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FC1CB">
      <w:pPr>
        <w:spacing w:line="626" w:lineRule="exact"/>
        <w:ind w:left="220"/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附件</w:t>
      </w:r>
      <w:r>
        <w:rPr>
          <w:rFonts w:ascii="宋体" w:hAnsi="宋体" w:eastAsia="宋体" w:cs="宋体"/>
          <w:sz w:val="32"/>
        </w:rPr>
        <w:t>3</w:t>
      </w:r>
      <w:r>
        <w:rPr>
          <w:rFonts w:hint="eastAsia" w:ascii="宋体" w:hAnsi="宋体" w:eastAsia="宋体" w:cs="宋体"/>
          <w:sz w:val="32"/>
        </w:rPr>
        <w:t>：</w:t>
      </w:r>
    </w:p>
    <w:p w14:paraId="24E777B9">
      <w:pPr>
        <w:pStyle w:val="3"/>
        <w:spacing w:before="6"/>
        <w:ind w:left="0"/>
        <w:rPr>
          <w:rFonts w:cs="宋体" w:asciiTheme="majorEastAsia" w:hAnsiTheme="majorEastAsia" w:eastAsiaTheme="majorEastAsia"/>
          <w:sz w:val="25"/>
        </w:rPr>
      </w:pPr>
    </w:p>
    <w:p w14:paraId="3BEE7653">
      <w:pPr>
        <w:ind w:left="358" w:right="391"/>
        <w:jc w:val="center"/>
        <w:rPr>
          <w:rFonts w:cs="宋体" w:asciiTheme="majorEastAsia" w:hAnsiTheme="majorEastAsia" w:eastAsiaTheme="majorEastAsia"/>
          <w:b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 xml:space="preserve">  网络</w:t>
      </w:r>
      <w:r>
        <w:rPr>
          <w:rFonts w:cs="宋体" w:asciiTheme="majorEastAsia" w:hAnsiTheme="majorEastAsia" w:eastAsiaTheme="majorEastAsia"/>
          <w:b/>
          <w:sz w:val="44"/>
          <w:szCs w:val="44"/>
        </w:rPr>
        <w:t>空间安全</w:t>
      </w: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工程职称</w:t>
      </w:r>
    </w:p>
    <w:p w14:paraId="44EA4E1A">
      <w:pPr>
        <w:ind w:left="358" w:right="391"/>
        <w:jc w:val="center"/>
        <w:rPr>
          <w:rFonts w:cs="宋体" w:asciiTheme="majorEastAsia" w:hAnsiTheme="majorEastAsia" w:eastAsiaTheme="majorEastAsia"/>
          <w:b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申报指南</w:t>
      </w:r>
    </w:p>
    <w:p w14:paraId="787CE018">
      <w:pPr>
        <w:pStyle w:val="3"/>
        <w:ind w:left="0"/>
        <w:rPr>
          <w:rFonts w:ascii="宋体" w:hAnsi="宋体" w:eastAsia="宋体" w:cs="宋体"/>
          <w:sz w:val="33"/>
        </w:rPr>
      </w:pPr>
    </w:p>
    <w:p w14:paraId="3FA204B7">
      <w:pPr>
        <w:pStyle w:val="3"/>
        <w:spacing w:line="360" w:lineRule="auto"/>
        <w:ind w:firstLine="602" w:firstLineChars="200"/>
        <w:jc w:val="both"/>
        <w:rPr>
          <w:rFonts w:ascii="仿宋" w:hAnsi="仿宋" w:eastAsia="仿宋" w:cs="宋体"/>
          <w:b/>
          <w:bCs/>
        </w:rPr>
      </w:pPr>
      <w:r>
        <w:rPr>
          <w:rFonts w:hint="eastAsia" w:ascii="仿宋" w:hAnsi="仿宋" w:eastAsia="仿宋" w:cs="宋体"/>
          <w:b/>
          <w:bCs/>
          <w:color w:val="181818"/>
        </w:rPr>
        <w:t>一、申报材料要求</w:t>
      </w:r>
    </w:p>
    <w:p w14:paraId="63369193">
      <w:pPr>
        <w:pStyle w:val="3"/>
        <w:spacing w:line="360" w:lineRule="auto"/>
        <w:ind w:firstLine="600" w:firstLineChars="200"/>
        <w:jc w:val="both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>在“广东省专业技术人才职称管理系统”“文件下载”（https://ggfw.hrss.gd.gov.cn/gdweb/ggfw/web/pub/ggfwzyjs.do）栏目下载并按要求填写《广东省职称评审表格》（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 </w:t>
      </w:r>
      <w:r>
        <w:rPr>
          <w:rFonts w:hint="eastAsia" w:ascii="仿宋" w:hAnsi="仿宋" w:eastAsia="仿宋" w:cs="宋体"/>
        </w:rPr>
        <w:t>1、人员类型：普通专业技术人员.zip），其中表 2《</w:t>
      </w:r>
      <w:r>
        <w:rPr>
          <w:rFonts w:ascii="仿宋" w:hAnsi="仿宋" w:eastAsia="仿宋" w:cs="宋体"/>
        </w:rPr>
        <w:t>广东省职称评审表</w:t>
      </w:r>
      <w:r>
        <w:rPr>
          <w:rFonts w:hint="eastAsia" w:ascii="仿宋" w:hAnsi="仿宋" w:eastAsia="仿宋" w:cs="宋体"/>
        </w:rPr>
        <w:t>》在填报系统后由</w:t>
      </w:r>
      <w:r>
        <w:rPr>
          <w:rFonts w:hint="eastAsia" w:ascii="仿宋" w:hAnsi="仿宋" w:eastAsia="仿宋" w:cs="宋体"/>
          <w:b/>
          <w:bCs/>
        </w:rPr>
        <w:t>系统生成并导出</w:t>
      </w:r>
      <w:r>
        <w:rPr>
          <w:rFonts w:hint="eastAsia" w:ascii="仿宋" w:hAnsi="仿宋" w:eastAsia="仿宋" w:cs="宋体"/>
        </w:rPr>
        <w:t>，并提交相关证明材料原件及复印件。必填栏目不得留有空白，文字表述清楚，材料必须真实可靠。一次性提交全部申报评审材料（过后不补），报送单位审核、公示。申报人员需按要求提交以下纸质材料：</w:t>
      </w:r>
    </w:p>
    <w:p w14:paraId="42E75B7D">
      <w:pPr>
        <w:pStyle w:val="3"/>
        <w:spacing w:before="11" w:line="360" w:lineRule="auto"/>
        <w:ind w:right="258" w:firstLine="450" w:firstLineChars="150"/>
        <w:jc w:val="both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  <w:color w:val="181818"/>
        </w:rPr>
        <w:t>（一）《（）级职称送评材料目录单》，加盖单位公章并贴在文件袋封面。</w:t>
      </w:r>
    </w:p>
    <w:p w14:paraId="704E7E5C">
      <w:pPr>
        <w:pStyle w:val="3"/>
        <w:spacing w:before="11" w:line="360" w:lineRule="auto"/>
        <w:ind w:right="258" w:firstLine="450" w:firstLineChars="150"/>
        <w:jc w:val="both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>（二）《广东省职称评审表》</w:t>
      </w:r>
      <w:r>
        <w:rPr>
          <w:rFonts w:hint="eastAsia" w:ascii="仿宋" w:hAnsi="仿宋" w:eastAsia="仿宋" w:cs="宋体"/>
          <w:lang w:val="en-US" w:eastAsia="zh-CN"/>
        </w:rPr>
        <w:t>1</w:t>
      </w:r>
      <w:r>
        <w:rPr>
          <w:rFonts w:hint="eastAsia" w:ascii="仿宋" w:hAnsi="仿宋" w:eastAsia="仿宋" w:cs="宋体"/>
        </w:rPr>
        <w:t>份，通过“广东省专业技术人才职称管理系统”填报并自动生成打印，表格如不整齐或出现跨页等问题，下载后自行调整，不改变内容，保持整齐美观</w:t>
      </w:r>
      <w:r>
        <w:rPr>
          <w:rFonts w:hint="eastAsia" w:ascii="仿宋" w:hAnsi="仿宋" w:eastAsia="仿宋" w:cs="宋体"/>
          <w:lang w:eastAsia="zh-CN"/>
        </w:rPr>
        <w:t>，</w:t>
      </w:r>
      <w:r>
        <w:rPr>
          <w:rFonts w:hint="eastAsia" w:ascii="仿宋" w:hAnsi="仿宋" w:eastAsia="仿宋" w:cs="宋体"/>
          <w:lang w:val="en-US"/>
        </w:rPr>
        <w:t>表格</w:t>
      </w:r>
      <w:r>
        <w:rPr>
          <w:rFonts w:hint="eastAsia" w:ascii="仿宋" w:hAnsi="仿宋" w:eastAsia="仿宋" w:cs="宋体"/>
        </w:rPr>
        <w:t>空白处</w:t>
      </w:r>
      <w:r>
        <w:rPr>
          <w:rFonts w:hint="eastAsia" w:ascii="仿宋" w:hAnsi="仿宋" w:eastAsia="仿宋" w:cs="宋体"/>
          <w:lang w:val="en-US" w:eastAsia="zh-CN"/>
        </w:rPr>
        <w:t>需</w:t>
      </w:r>
      <w:r>
        <w:rPr>
          <w:rFonts w:hint="eastAsia" w:ascii="仿宋" w:hAnsi="仿宋" w:eastAsia="仿宋" w:cs="宋体"/>
        </w:rPr>
        <w:t>填写</w:t>
      </w:r>
      <w:r>
        <w:rPr>
          <w:rFonts w:hint="eastAsia" w:ascii="仿宋" w:hAnsi="仿宋" w:eastAsia="仿宋" w:cs="宋体"/>
          <w:b/>
          <w:bCs/>
        </w:rPr>
        <w:t>“无”</w:t>
      </w:r>
      <w:r>
        <w:rPr>
          <w:rFonts w:hint="eastAsia" w:ascii="宋体" w:hAnsi="宋体" w:eastAsia="宋体"/>
          <w:sz w:val="24"/>
        </w:rPr>
        <w:t>；</w:t>
      </w:r>
      <w:r>
        <w:rPr>
          <w:rFonts w:hint="eastAsia" w:ascii="仿宋" w:hAnsi="仿宋" w:eastAsia="仿宋" w:cs="宋体"/>
        </w:rPr>
        <w:t>表格内容应与职称管理系统信息一致；单位审核意见和评价意见</w:t>
      </w:r>
      <w:r>
        <w:rPr>
          <w:rFonts w:hint="eastAsia" w:ascii="仿宋" w:hAnsi="仿宋" w:eastAsia="仿宋" w:cs="宋体"/>
          <w:lang w:val="en-US"/>
        </w:rPr>
        <w:t>要如实</w:t>
      </w:r>
      <w:r>
        <w:rPr>
          <w:rFonts w:hint="eastAsia" w:ascii="仿宋" w:hAnsi="仿宋" w:eastAsia="仿宋" w:cs="宋体"/>
        </w:rPr>
        <w:t>填写。</w:t>
      </w:r>
    </w:p>
    <w:p w14:paraId="2AEA5DE3">
      <w:pPr>
        <w:pStyle w:val="3"/>
        <w:spacing w:before="11" w:line="360" w:lineRule="auto"/>
        <w:ind w:right="258" w:firstLine="450" w:firstLineChars="150"/>
        <w:jc w:val="both"/>
        <w:rPr>
          <w:rFonts w:hint="default" w:ascii="仿宋" w:hAnsi="仿宋" w:eastAsia="仿宋" w:cs="宋体"/>
          <w:lang w:val="en-US" w:eastAsia="zh-CN"/>
        </w:rPr>
      </w:pPr>
      <w:r>
        <w:rPr>
          <w:rFonts w:hint="eastAsia" w:ascii="仿宋" w:hAnsi="仿宋" w:eastAsia="仿宋" w:cs="宋体"/>
        </w:rPr>
        <w:t>在表中“市（省直主管部门）人社部门审核意见”一栏需按要求盖章签字：1、</w:t>
      </w:r>
      <w:r>
        <w:rPr>
          <w:rFonts w:hint="eastAsia" w:ascii="仿宋" w:hAnsi="仿宋" w:eastAsia="仿宋" w:cs="宋体"/>
          <w:lang w:val="en-US"/>
        </w:rPr>
        <w:t>广东</w:t>
      </w:r>
      <w:r>
        <w:rPr>
          <w:rFonts w:hint="eastAsia" w:ascii="仿宋" w:hAnsi="仿宋" w:eastAsia="仿宋" w:cs="宋体"/>
        </w:rPr>
        <w:t>省属单位，如有上级主管部门，由上级主管部门盖章，经办人签名（盖章）；如无上级主管部门，由本单位盖章，经办人签名（盖章）；2、</w:t>
      </w:r>
      <w:r>
        <w:rPr>
          <w:rFonts w:hint="eastAsia" w:ascii="仿宋" w:hAnsi="仿宋" w:eastAsia="仿宋" w:cs="宋体"/>
          <w:lang w:val="en-US"/>
        </w:rPr>
        <w:t>地市</w:t>
      </w:r>
      <w:r>
        <w:rPr>
          <w:rFonts w:hint="eastAsia" w:ascii="仿宋" w:hAnsi="仿宋" w:eastAsia="仿宋" w:cs="宋体"/>
        </w:rPr>
        <w:t>市属单位根据当地人社局要求操作，填写、盖章。</w:t>
      </w:r>
    </w:p>
    <w:p w14:paraId="2C49A2BC">
      <w:pPr>
        <w:pStyle w:val="3"/>
        <w:spacing w:before="11" w:line="360" w:lineRule="auto"/>
        <w:ind w:right="258" w:firstLine="450" w:firstLineChars="150"/>
        <w:jc w:val="both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>（三）《（）级职称申报人基本情况及评审登记表》</w:t>
      </w:r>
      <w:r>
        <w:rPr>
          <w:rFonts w:hint="eastAsia" w:ascii="仿宋" w:hAnsi="仿宋" w:eastAsia="仿宋" w:cs="宋体"/>
          <w:b/>
          <w:bCs/>
        </w:rPr>
        <w:t>一式 20 份</w:t>
      </w:r>
      <w:r>
        <w:rPr>
          <w:rFonts w:hint="eastAsia" w:ascii="仿宋" w:hAnsi="仿宋" w:eastAsia="仿宋" w:cs="宋体"/>
          <w:b/>
          <w:bCs/>
          <w:lang w:eastAsia="zh-CN"/>
        </w:rPr>
        <w:t>，</w:t>
      </w:r>
      <w:r>
        <w:rPr>
          <w:rFonts w:hint="eastAsia" w:ascii="仿宋" w:hAnsi="仿宋" w:eastAsia="仿宋" w:cs="宋体"/>
          <w:b/>
          <w:bCs/>
          <w:lang w:val="en-US" w:eastAsia="zh-CN"/>
        </w:rPr>
        <w:t>其中1份原件</w:t>
      </w:r>
      <w:r>
        <w:rPr>
          <w:rFonts w:hint="eastAsia" w:ascii="仿宋" w:hAnsi="仿宋" w:eastAsia="仿宋" w:cs="宋体"/>
          <w:lang w:val="en-US" w:eastAsia="zh-CN"/>
        </w:rPr>
        <w:t>。</w:t>
      </w:r>
      <w:r>
        <w:rPr>
          <w:rFonts w:hint="eastAsia" w:ascii="仿宋" w:hAnsi="仿宋" w:eastAsia="仿宋" w:cs="宋体"/>
        </w:rPr>
        <w:t>采用 A3 纸竖向</w:t>
      </w:r>
      <w:r>
        <w:rPr>
          <w:rFonts w:hint="eastAsia" w:ascii="仿宋" w:hAnsi="仿宋" w:eastAsia="仿宋" w:cs="宋体"/>
          <w:b/>
          <w:bCs/>
          <w:color w:val="auto"/>
          <w:lang w:val="en-US"/>
        </w:rPr>
        <w:t>单面</w:t>
      </w:r>
      <w:r>
        <w:rPr>
          <w:rFonts w:hint="eastAsia" w:ascii="仿宋" w:hAnsi="仿宋" w:eastAsia="仿宋" w:cs="宋体"/>
        </w:rPr>
        <w:t>打印，内容须填写在一张表上。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在填写“专业技术工作经历（能力）及业绩成果情况”一栏，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具备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工作经历(能力)条件第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项、业绩成果条件第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项之规定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处填写相应规定项数字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在描述情况时，建议工作经历和业绩成果分开描述，并在相应业绩成果后注明“符合业绩成果第几项”，同时作为申报高级工程师和正高级工程师的“代表性成果”的业绩，在该项业绩后注明“代表性成果”。</w:t>
      </w:r>
      <w:r>
        <w:rPr>
          <w:rFonts w:hint="eastAsia" w:ascii="仿宋" w:hAnsi="仿宋" w:eastAsia="仿宋" w:cs="宋体"/>
          <w:lang w:val="en-US"/>
        </w:rPr>
        <w:t>表格的基本信息要与表二和职称管理系统一致</w:t>
      </w:r>
      <w:r>
        <w:rPr>
          <w:rFonts w:hint="eastAsia" w:ascii="仿宋" w:hAnsi="仿宋" w:eastAsia="仿宋" w:cs="宋体"/>
        </w:rPr>
        <w:t>。</w:t>
      </w:r>
    </w:p>
    <w:p w14:paraId="00D42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宋体"/>
          <w:color w:val="181818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sz w:val="30"/>
          <w:szCs w:val="30"/>
        </w:rPr>
        <w:t>（四）《证书、证明材料》双面打印，装订成一份。</w:t>
      </w:r>
      <w:r>
        <w:rPr>
          <w:rFonts w:hint="eastAsia" w:ascii="仿宋" w:hAnsi="仿宋" w:eastAsia="仿宋" w:cs="宋体"/>
          <w:color w:val="181818"/>
          <w:sz w:val="30"/>
          <w:szCs w:val="30"/>
        </w:rPr>
        <w:t>交的所有复印件均需加盖单位公章和核对人签名</w:t>
      </w:r>
      <w:r>
        <w:rPr>
          <w:rFonts w:hint="eastAsia" w:ascii="仿宋" w:hAnsi="仿宋" w:eastAsia="仿宋" w:cs="宋体"/>
          <w:color w:val="181818"/>
          <w:sz w:val="30"/>
          <w:szCs w:val="30"/>
          <w:lang w:eastAsia="zh-CN"/>
        </w:rPr>
        <w:t>。</w:t>
      </w:r>
    </w:p>
    <w:p w14:paraId="34E12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1、学历（学位）证书复印件及学信网查询下载的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学历证书电子注册备案表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。</w:t>
      </w:r>
    </w:p>
    <w:p w14:paraId="42986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2、非学历教育证（专业证书、单科合格证等）复印件。</w:t>
      </w:r>
    </w:p>
    <w:p w14:paraId="2C529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3、现任职务相应的职称证书及聘书复印件（未被聘用者无需提交）。</w:t>
      </w:r>
    </w:p>
    <w:p w14:paraId="704FE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4、申报人如在《广东省职称评审表》的“职称外语考试”、“计算机应用能力考试”栏填写相关信息的，需提交相关证书原件。</w:t>
      </w:r>
    </w:p>
    <w:p w14:paraId="653B2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5、2024年度网络空间安全工程专业的《广东省专业技术人员继续教育证书》，加盖单位公章。</w:t>
      </w:r>
    </w:p>
    <w:p w14:paraId="7E149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6、其他证书、证明材料：</w:t>
      </w:r>
    </w:p>
    <w:p w14:paraId="29ACD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1）</w:t>
      </w:r>
      <w:r>
        <w:rPr>
          <w:rFonts w:hint="eastAsia" w:ascii="仿宋" w:hAnsi="仿宋" w:eastAsia="仿宋" w:cs="宋体"/>
          <w:color w:val="181818"/>
          <w:sz w:val="30"/>
          <w:szCs w:val="30"/>
        </w:rPr>
        <w:t>提交</w:t>
      </w:r>
      <w:r>
        <w:rPr>
          <w:rFonts w:hint="eastAsia" w:ascii="仿宋" w:hAnsi="仿宋" w:eastAsia="仿宋" w:cs="宋体"/>
          <w:color w:val="181818"/>
          <w:sz w:val="30"/>
          <w:szCs w:val="30"/>
          <w:lang w:val="en-US" w:eastAsia="zh-CN"/>
        </w:rPr>
        <w:t>在穗最近连续至少半年以上与申报单位一致</w:t>
      </w:r>
      <w:r>
        <w:rPr>
          <w:rFonts w:hint="eastAsia" w:ascii="仿宋" w:hAnsi="仿宋" w:eastAsia="仿宋" w:cs="宋体"/>
          <w:color w:val="181818"/>
          <w:sz w:val="30"/>
          <w:szCs w:val="30"/>
        </w:rPr>
        <w:t>的社保凭证</w:t>
      </w:r>
      <w:r>
        <w:rPr>
          <w:rFonts w:hint="eastAsia" w:ascii="仿宋" w:hAnsi="仿宋" w:eastAsia="仿宋" w:cs="宋体"/>
          <w:color w:val="181818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宋体"/>
          <w:color w:val="181818"/>
          <w:sz w:val="30"/>
          <w:szCs w:val="30"/>
          <w:lang w:val="en-US" w:eastAsia="zh-CN"/>
        </w:rPr>
        <w:t>及</w:t>
      </w:r>
      <w:r>
        <w:rPr>
          <w:rFonts w:hint="eastAsia" w:ascii="仿宋" w:hAnsi="仿宋" w:eastAsia="仿宋" w:cs="宋体"/>
          <w:color w:val="181818"/>
          <w:sz w:val="30"/>
          <w:szCs w:val="30"/>
        </w:rPr>
        <w:t>人事主管部门（档案保管部门）出具</w:t>
      </w:r>
      <w:r>
        <w:rPr>
          <w:rFonts w:hint="eastAsia" w:ascii="仿宋" w:hAnsi="仿宋" w:eastAsia="仿宋" w:cs="宋体"/>
          <w:color w:val="181818"/>
          <w:sz w:val="30"/>
          <w:szCs w:val="30"/>
          <w:lang w:val="en-US" w:eastAsia="zh-CN"/>
        </w:rPr>
        <w:t>网安领域</w:t>
      </w:r>
      <w:r>
        <w:rPr>
          <w:rFonts w:hint="eastAsia" w:ascii="仿宋" w:hAnsi="仿宋" w:eastAsia="仿宋" w:cs="宋体"/>
          <w:color w:val="181818"/>
          <w:sz w:val="30"/>
          <w:szCs w:val="30"/>
        </w:rPr>
        <w:t>的在职</w:t>
      </w:r>
      <w:bookmarkStart w:id="0" w:name="_GoBack"/>
      <w:bookmarkEnd w:id="0"/>
      <w:r>
        <w:rPr>
          <w:rFonts w:hint="eastAsia" w:ascii="仿宋" w:hAnsi="仿宋" w:eastAsia="仿宋" w:cs="宋体"/>
          <w:color w:val="181818"/>
          <w:sz w:val="30"/>
          <w:szCs w:val="30"/>
        </w:rPr>
        <w:t>在岗在</w:t>
      </w:r>
      <w:r>
        <w:rPr>
          <w:rFonts w:hint="eastAsia" w:ascii="仿宋" w:hAnsi="仿宋" w:eastAsia="仿宋" w:cs="宋体"/>
          <w:color w:val="181818"/>
          <w:sz w:val="30"/>
          <w:szCs w:val="30"/>
          <w:lang w:val="en-US" w:eastAsia="zh-CN"/>
        </w:rPr>
        <w:t>穗</w:t>
      </w:r>
      <w:r>
        <w:rPr>
          <w:rFonts w:hint="eastAsia" w:ascii="仿宋" w:hAnsi="仿宋" w:eastAsia="仿宋" w:cs="宋体"/>
          <w:color w:val="181818"/>
          <w:sz w:val="30"/>
          <w:szCs w:val="30"/>
        </w:rPr>
        <w:t>证明材料</w:t>
      </w:r>
      <w:r>
        <w:rPr>
          <w:rFonts w:hint="eastAsia" w:ascii="仿宋" w:hAnsi="仿宋" w:eastAsia="仿宋" w:cs="宋体"/>
          <w:color w:val="181818"/>
          <w:sz w:val="30"/>
          <w:szCs w:val="30"/>
          <w:lang w:eastAsia="zh-CN"/>
        </w:rPr>
        <w:t>。</w:t>
      </w:r>
    </w:p>
    <w:p w14:paraId="530E7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2）职称申报诚信承诺书（附件4）。</w:t>
      </w:r>
    </w:p>
    <w:p w14:paraId="23718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3）</w:t>
      </w:r>
      <w:r>
        <w:rPr>
          <w:rFonts w:ascii="仿宋" w:hAnsi="仿宋" w:eastAsia="仿宋" w:cs="宋体"/>
          <w:color w:val="181818"/>
          <w:sz w:val="30"/>
          <w:szCs w:val="30"/>
        </w:rPr>
        <w:t>非公有制的企业（单位）需提交工商营业执照副本复印件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。</w:t>
      </w:r>
    </w:p>
    <w:p w14:paraId="4F168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both"/>
        <w:textAlignment w:val="auto"/>
        <w:rPr>
          <w:rFonts w:hint="default" w:ascii="仿宋" w:hAnsi="仿宋" w:eastAsia="仿宋" w:cs="宋体"/>
          <w:color w:val="FF000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4）其他证明材料。</w:t>
      </w:r>
    </w:p>
    <w:p w14:paraId="06BECF44">
      <w:pPr>
        <w:pStyle w:val="3"/>
        <w:spacing w:line="360" w:lineRule="auto"/>
        <w:ind w:left="0" w:firstLine="600" w:firstLineChars="200"/>
        <w:jc w:val="both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  <w:color w:val="181818"/>
        </w:rPr>
        <w:t>（五）《业绩、成果材料》一套，根据申报人员的业绩、成果情况分类装订成册（如无对应附件材料，也需提交封面并按规定填写有关信息及盖章）。</w:t>
      </w:r>
      <w:r>
        <w:rPr>
          <w:rFonts w:hint="eastAsia" w:ascii="仿宋" w:hAnsi="仿宋" w:eastAsia="仿宋" w:cs="宋体"/>
          <w:sz w:val="30"/>
          <w:szCs w:val="30"/>
          <w:lang w:val="en-US" w:eastAsia="zh-CN" w:bidi="zh-CN"/>
        </w:rPr>
        <w:t>提交的所有材料复印件均应由工作单位核对人签名、注明“复印件与原件相符”并加盖单位公章。</w:t>
      </w:r>
      <w:r>
        <w:rPr>
          <w:rFonts w:ascii="仿宋" w:hAnsi="仿宋" w:eastAsia="仿宋" w:cs="宋体"/>
          <w:color w:val="181818"/>
        </w:rPr>
        <w:t>提交的材料应与《广东省职称评审表》</w:t>
      </w:r>
      <w:r>
        <w:rPr>
          <w:rFonts w:hint="eastAsia" w:ascii="仿宋" w:hAnsi="仿宋" w:eastAsia="仿宋" w:cs="宋体"/>
          <w:color w:val="181818"/>
        </w:rPr>
        <w:t>、</w:t>
      </w:r>
      <w:r>
        <w:rPr>
          <w:rFonts w:ascii="仿宋" w:hAnsi="仿宋" w:eastAsia="仿宋" w:cs="宋体"/>
          <w:color w:val="181818"/>
        </w:rPr>
        <w:t>《（ ）级职称申报人基本情况及评审登记表》所填内容相符。</w:t>
      </w:r>
    </w:p>
    <w:p w14:paraId="393A6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1、任现职以来的获奖材料，奖励证书、证明、佐证材料（非个人的获奖项目应注明个人的排列名次）等复印件1份。</w:t>
      </w:r>
    </w:p>
    <w:p w14:paraId="714A7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2、任现职以来的科研成果及专利的证书、证明、佐证材料（含鉴定、验收等材料）等复印件1份。</w:t>
      </w:r>
    </w:p>
    <w:p w14:paraId="3AED1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3、任现职以来发表的论文、著作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原件及复印件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，论文原件可提交与本人相关刊物的封面、封底、完整目录页、本人论文正文页（内容应齐全）或原本。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同时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刊物须在国家新闻出版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署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网站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（http://www.nppa.gov.cn）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进行合法性查询，并提供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刊物的查询截图并附网址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，论文原则上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在中国知网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（http://www.cnki.net）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万方数据知识服务平台网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（http://www.cnki.net）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、维普网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（http://www.cqvip.com/）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其中一个网站收录，并提供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论文检索页面截图并附网址。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属境外发表的论文：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还需提供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论文检索结果证明和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中文翻译版本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 w14:paraId="700A9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4、任现职以来的其他业绩成果的证书、证明、佐证材料复印件1份。</w:t>
      </w:r>
    </w:p>
    <w:p w14:paraId="1627B04A">
      <w:pPr>
        <w:pStyle w:val="3"/>
        <w:spacing w:line="360" w:lineRule="auto"/>
        <w:ind w:left="0" w:firstLine="600" w:firstLineChars="200"/>
        <w:jc w:val="both"/>
        <w:rPr>
          <w:rFonts w:hint="eastAsia" w:ascii="仿宋" w:hAnsi="仿宋" w:eastAsia="仿宋" w:cs="宋体"/>
          <w:color w:val="181818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-SA"/>
        </w:rPr>
        <w:t>5、《广东省网络空间安全工程技术人才高级职称代表性成果一览表》(附件5）1份 。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-SA"/>
        </w:rPr>
        <w:t>申报高级工程师和正高级工程师职称时需要填写。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-SA"/>
        </w:rPr>
        <w:t>申报人选取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 w:bidi="ar-SA"/>
        </w:rPr>
        <w:t>1-3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-SA"/>
        </w:rPr>
        <w:t xml:space="preserve">项代表性成果提交评审（可从已提交的业绩成果中选取），按顺序整理相关材料 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 w:bidi="ar-SA"/>
        </w:rPr>
        <w:t xml:space="preserve">1 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-SA"/>
        </w:rPr>
        <w:t>份，作为附件单独装订。</w:t>
      </w:r>
    </w:p>
    <w:p w14:paraId="3B963F1E">
      <w:pPr>
        <w:pStyle w:val="3"/>
        <w:spacing w:before="2" w:line="360" w:lineRule="auto"/>
        <w:ind w:left="0" w:right="258" w:firstLine="450" w:firstLineChars="150"/>
        <w:jc w:val="both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  <w:color w:val="181818"/>
        </w:rPr>
        <w:t>（</w:t>
      </w:r>
      <w:r>
        <w:rPr>
          <w:rFonts w:hint="eastAsia" w:ascii="仿宋" w:hAnsi="仿宋" w:eastAsia="仿宋" w:cs="宋体"/>
          <w:color w:val="181818"/>
          <w:lang w:val="en-US" w:eastAsia="zh-CN"/>
        </w:rPr>
        <w:t>六</w:t>
      </w:r>
      <w:r>
        <w:rPr>
          <w:rFonts w:hint="eastAsia" w:ascii="仿宋" w:hAnsi="仿宋" w:eastAsia="仿宋" w:cs="宋体"/>
          <w:color w:val="181818"/>
        </w:rPr>
        <w:t>）《贴职称证相片、身份证复印件页》</w:t>
      </w:r>
      <w:r>
        <w:rPr>
          <w:rFonts w:hint="eastAsia" w:ascii="仿宋" w:hAnsi="仿宋" w:eastAsia="仿宋" w:cs="宋体"/>
          <w:color w:val="181818"/>
          <w:lang w:val="en-US" w:eastAsia="zh-CN"/>
        </w:rPr>
        <w:t>1</w:t>
      </w:r>
      <w:r>
        <w:rPr>
          <w:rFonts w:hint="eastAsia" w:ascii="仿宋" w:hAnsi="仿宋" w:eastAsia="仿宋" w:cs="宋体"/>
          <w:color w:val="181818"/>
        </w:rPr>
        <w:t>份。身份证应同时复印正反面。</w:t>
      </w:r>
    </w:p>
    <w:p w14:paraId="7F19EA96">
      <w:pPr>
        <w:pStyle w:val="3"/>
        <w:spacing w:before="1" w:line="360" w:lineRule="auto"/>
        <w:ind w:left="0" w:right="258" w:firstLine="450" w:firstLineChars="150"/>
        <w:jc w:val="both"/>
        <w:rPr>
          <w:rFonts w:ascii="仿宋" w:hAnsi="仿宋" w:eastAsia="仿宋" w:cs="宋体"/>
          <w:color w:val="181818"/>
        </w:rPr>
      </w:pPr>
      <w:r>
        <w:rPr>
          <w:rFonts w:hint="eastAsia" w:ascii="仿宋" w:hAnsi="仿宋" w:eastAsia="仿宋" w:cs="宋体"/>
          <w:color w:val="181818"/>
        </w:rPr>
        <w:t>（</w:t>
      </w:r>
      <w:r>
        <w:rPr>
          <w:rFonts w:hint="eastAsia" w:ascii="仿宋" w:hAnsi="仿宋" w:eastAsia="仿宋" w:cs="宋体"/>
          <w:color w:val="181818"/>
          <w:lang w:val="en-US" w:eastAsia="zh-CN"/>
        </w:rPr>
        <w:t>七</w:t>
      </w:r>
      <w:r>
        <w:rPr>
          <w:rFonts w:hint="eastAsia" w:ascii="仿宋" w:hAnsi="仿宋" w:eastAsia="仿宋" w:cs="宋体"/>
          <w:color w:val="181818"/>
        </w:rPr>
        <w:t>）《广东省专业技术人员申报职称评前公示情况表》</w:t>
      </w:r>
      <w:r>
        <w:rPr>
          <w:rFonts w:hint="eastAsia" w:ascii="仿宋" w:hAnsi="仿宋" w:eastAsia="仿宋" w:cs="宋体"/>
          <w:color w:val="181818"/>
          <w:lang w:val="en-US" w:eastAsia="zh-CN"/>
        </w:rPr>
        <w:t>1</w:t>
      </w:r>
      <w:r>
        <w:rPr>
          <w:rFonts w:hint="eastAsia" w:ascii="仿宋" w:hAnsi="仿宋" w:eastAsia="仿宋" w:cs="宋体"/>
        </w:rPr>
        <w:t>份。公示时间应不少于5个工作日，由单位加具意见并盖章。</w:t>
      </w:r>
    </w:p>
    <w:p w14:paraId="1C557BB6">
      <w:pPr>
        <w:pStyle w:val="3"/>
        <w:spacing w:before="5" w:line="360" w:lineRule="auto"/>
        <w:ind w:left="0" w:right="259" w:firstLine="450" w:firstLineChars="150"/>
        <w:jc w:val="both"/>
        <w:rPr>
          <w:rFonts w:ascii="仿宋" w:hAnsi="仿宋" w:eastAsia="仿宋" w:cs="宋体"/>
          <w:b w:val="0"/>
          <w:bCs w:val="0"/>
          <w:lang w:val="en-US"/>
        </w:rPr>
      </w:pPr>
      <w:r>
        <w:rPr>
          <w:rFonts w:hint="eastAsia" w:ascii="仿宋" w:hAnsi="仿宋" w:eastAsia="仿宋" w:cs="宋体"/>
        </w:rPr>
        <w:t>（</w:t>
      </w:r>
      <w:r>
        <w:rPr>
          <w:rFonts w:hint="eastAsia" w:ascii="仿宋" w:hAnsi="仿宋" w:eastAsia="仿宋" w:cs="宋体"/>
          <w:lang w:val="en-US" w:eastAsia="zh-CN"/>
        </w:rPr>
        <w:t>八</w:t>
      </w:r>
      <w:r>
        <w:rPr>
          <w:rFonts w:hint="eastAsia" w:ascii="仿宋" w:hAnsi="仿宋" w:eastAsia="仿宋" w:cs="宋体"/>
        </w:rPr>
        <w:t>）</w:t>
      </w:r>
      <w:r>
        <w:rPr>
          <w:rFonts w:hint="eastAsia" w:ascii="仿宋" w:hAnsi="仿宋" w:eastAsia="仿宋" w:cs="宋体"/>
          <w:color w:val="auto"/>
        </w:rPr>
        <w:t>提交任现职以来</w:t>
      </w:r>
      <w:r>
        <w:rPr>
          <w:rFonts w:hint="eastAsia" w:ascii="仿宋" w:hAnsi="仿宋" w:eastAsia="仿宋" w:cs="宋体"/>
          <w:color w:val="auto"/>
          <w:lang w:eastAsia="zh-CN"/>
        </w:rPr>
        <w:t>，</w:t>
      </w:r>
      <w:r>
        <w:rPr>
          <w:rFonts w:hint="eastAsia" w:ascii="仿宋" w:hAnsi="仿宋" w:eastAsia="仿宋" w:cs="宋体"/>
          <w:color w:val="auto"/>
        </w:rPr>
        <w:t>不少于申报职称等级要求的资历年限，且年度考核或绩效考核为称职（合格）以上等次的</w:t>
      </w:r>
      <w:r>
        <w:rPr>
          <w:rFonts w:hint="eastAsia" w:ascii="仿宋" w:hAnsi="仿宋" w:eastAsia="仿宋" w:cs="宋体"/>
        </w:rPr>
        <w:t>《专业技术人员年度（聘任期满）考核登记表》。</w:t>
      </w:r>
      <w:r>
        <w:rPr>
          <w:rFonts w:hint="eastAsia" w:ascii="仿宋" w:hAnsi="仿宋" w:eastAsia="仿宋" w:cs="宋体"/>
          <w:lang w:val="en-US"/>
        </w:rPr>
        <w:t>注：</w:t>
      </w:r>
      <w:r>
        <w:rPr>
          <w:rFonts w:hint="eastAsia" w:ascii="仿宋" w:hAnsi="仿宋" w:eastAsia="仿宋" w:cs="宋体"/>
        </w:rPr>
        <w:t>表二</w:t>
      </w:r>
      <w:r>
        <w:rPr>
          <w:rFonts w:hint="eastAsia" w:ascii="仿宋" w:hAnsi="仿宋" w:eastAsia="仿宋" w:cs="宋体"/>
          <w:lang w:val="en-US" w:eastAsia="zh-CN"/>
        </w:rPr>
        <w:t>评审表</w:t>
      </w:r>
      <w:r>
        <w:rPr>
          <w:rFonts w:hint="eastAsia" w:ascii="仿宋" w:hAnsi="仿宋" w:eastAsia="仿宋" w:cs="宋体"/>
        </w:rPr>
        <w:t>填写几年，纸质资料需提供几年。</w:t>
      </w:r>
    </w:p>
    <w:p w14:paraId="37A6DA50">
      <w:pPr>
        <w:pStyle w:val="3"/>
        <w:spacing w:before="3" w:line="360" w:lineRule="auto"/>
        <w:ind w:left="0" w:right="255" w:firstLine="450" w:firstLineChars="150"/>
        <w:jc w:val="both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  <w:color w:val="181818"/>
        </w:rPr>
        <w:t>（</w:t>
      </w:r>
      <w:r>
        <w:rPr>
          <w:rFonts w:hint="eastAsia" w:ascii="仿宋" w:hAnsi="仿宋" w:eastAsia="仿宋" w:cs="宋体"/>
          <w:color w:val="181818"/>
          <w:lang w:val="en-US" w:eastAsia="zh-CN"/>
        </w:rPr>
        <w:t>九</w:t>
      </w:r>
      <w:r>
        <w:rPr>
          <w:rFonts w:hint="eastAsia" w:ascii="仿宋" w:hAnsi="仿宋" w:eastAsia="仿宋" w:cs="宋体"/>
          <w:color w:val="181818"/>
        </w:rPr>
        <w:t>）《专业技术工作总结》</w:t>
      </w:r>
      <w:r>
        <w:rPr>
          <w:rFonts w:hint="eastAsia" w:ascii="仿宋" w:hAnsi="仿宋" w:eastAsia="仿宋" w:cs="宋体"/>
          <w:color w:val="181818"/>
          <w:lang w:val="en-US"/>
        </w:rPr>
        <w:t>1</w:t>
      </w:r>
      <w:r>
        <w:rPr>
          <w:rFonts w:hint="eastAsia" w:ascii="仿宋" w:hAnsi="仿宋" w:eastAsia="仿宋" w:cs="宋体"/>
          <w:color w:val="181818"/>
        </w:rPr>
        <w:t>份，着重总结任现职以来的专业技术工作情况，申报高级的不超过 3000 字，申报初、中级的不超过</w:t>
      </w:r>
      <w:r>
        <w:rPr>
          <w:rFonts w:ascii="仿宋" w:hAnsi="仿宋" w:eastAsia="仿宋" w:cs="宋体"/>
          <w:color w:val="181818"/>
        </w:rPr>
        <w:t>2</w:t>
      </w:r>
      <w:r>
        <w:rPr>
          <w:rFonts w:hint="eastAsia" w:ascii="仿宋" w:hAnsi="仿宋" w:eastAsia="仿宋" w:cs="宋体"/>
          <w:color w:val="181818"/>
        </w:rPr>
        <w:t>000字，A4 纸打印，申报人签字。</w:t>
      </w:r>
    </w:p>
    <w:p w14:paraId="6CBCB934">
      <w:pPr>
        <w:pStyle w:val="3"/>
        <w:spacing w:before="3" w:line="360" w:lineRule="auto"/>
        <w:ind w:left="0" w:right="255" w:firstLine="450" w:firstLineChars="150"/>
        <w:jc w:val="both"/>
        <w:rPr>
          <w:rFonts w:hint="eastAsia" w:ascii="仿宋" w:hAnsi="仿宋" w:eastAsia="仿宋" w:cs="宋体"/>
          <w:color w:val="181818"/>
          <w:lang w:val="en-US" w:eastAsia="zh-CN"/>
        </w:rPr>
      </w:pPr>
      <w:r>
        <w:rPr>
          <w:rFonts w:hint="eastAsia" w:ascii="仿宋" w:hAnsi="仿宋" w:eastAsia="仿宋" w:cs="宋体"/>
          <w:color w:val="auto"/>
          <w:lang w:eastAsia="zh-CN"/>
        </w:rPr>
        <w:t>（</w:t>
      </w:r>
      <w:r>
        <w:rPr>
          <w:rFonts w:hint="eastAsia" w:ascii="仿宋" w:hAnsi="仿宋" w:eastAsia="仿宋" w:cs="宋体"/>
          <w:color w:val="auto"/>
          <w:lang w:val="en-US" w:eastAsia="zh-CN"/>
        </w:rPr>
        <w:t>十</w:t>
      </w:r>
      <w:r>
        <w:rPr>
          <w:rFonts w:hint="eastAsia" w:ascii="仿宋" w:hAnsi="仿宋" w:eastAsia="仿宋" w:cs="宋体"/>
          <w:color w:val="auto"/>
          <w:lang w:eastAsia="zh-CN"/>
        </w:rPr>
        <w:t>）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《广东省网络空间安全工程职称申报人员基本情况登记表》</w:t>
      </w:r>
      <w:r>
        <w:rPr>
          <w:rFonts w:hint="eastAsia" w:ascii="仿宋" w:hAnsi="仿宋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附件6</w:t>
      </w:r>
      <w:r>
        <w:rPr>
          <w:rFonts w:hint="eastAsia" w:ascii="仿宋" w:hAnsi="仿宋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1份，</w:t>
      </w:r>
      <w:r>
        <w:rPr>
          <w:rFonts w:hint="eastAsia" w:ascii="仿宋" w:hAnsi="仿宋" w:eastAsia="仿宋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word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文件和纸质文件。</w:t>
      </w:r>
    </w:p>
    <w:p w14:paraId="6EC9AFC2">
      <w:pPr>
        <w:pStyle w:val="3"/>
        <w:spacing w:before="5" w:line="360" w:lineRule="auto"/>
        <w:ind w:left="0" w:right="256" w:firstLine="450" w:firstLineChars="150"/>
        <w:jc w:val="both"/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181818"/>
          <w:sz w:val="30"/>
          <w:szCs w:val="30"/>
        </w:rPr>
        <w:t>（十</w:t>
      </w:r>
      <w:r>
        <w:rPr>
          <w:rFonts w:hint="eastAsia" w:ascii="仿宋" w:hAnsi="仿宋" w:eastAsia="仿宋" w:cs="宋体"/>
          <w:color w:val="181818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宋体"/>
          <w:color w:val="181818"/>
          <w:sz w:val="30"/>
          <w:szCs w:val="30"/>
        </w:rPr>
        <w:t>）</w:t>
      </w:r>
      <w:r>
        <w:rPr>
          <w:rFonts w:hint="eastAsia" w:ascii="仿宋" w:hAnsi="仿宋" w:eastAsia="仿宋" w:cs="宋体"/>
          <w:color w:val="181818"/>
          <w:lang w:val="en-US" w:eastAsia="zh-CN"/>
        </w:rPr>
        <w:t>《非首次申报人员新增专业技术经历和业绩成果表》 （附件7）</w:t>
      </w:r>
      <w:r>
        <w:rPr>
          <w:rFonts w:hint="default" w:ascii="仿宋" w:hAnsi="仿宋" w:eastAsia="仿宋" w:cs="宋体"/>
          <w:color w:val="181818"/>
          <w:lang w:val="en-US" w:eastAsia="zh-CN"/>
        </w:rPr>
        <w:t xml:space="preserve">1 </w:t>
      </w:r>
      <w:r>
        <w:rPr>
          <w:rFonts w:hint="eastAsia" w:ascii="仿宋" w:hAnsi="仿宋" w:eastAsia="仿宋" w:cs="宋体"/>
          <w:color w:val="181818"/>
          <w:lang w:val="en-US" w:eastAsia="zh-CN"/>
        </w:rPr>
        <w:t>份，</w:t>
      </w:r>
      <w:r>
        <w:rPr>
          <w:rFonts w:hint="eastAsia" w:ascii="仿宋" w:hAnsi="仿宋" w:eastAsia="仿宋" w:cs="宋体"/>
          <w:b w:val="0"/>
          <w:bCs w:val="0"/>
          <w:color w:val="181818"/>
          <w:lang w:val="en-US" w:eastAsia="zh-CN"/>
        </w:rPr>
        <w:t>非首次申报本专业人员填写</w:t>
      </w:r>
      <w:r>
        <w:rPr>
          <w:rFonts w:hint="eastAsia" w:ascii="仿宋" w:hAnsi="仿宋" w:eastAsia="仿宋" w:cs="宋体"/>
          <w:color w:val="181818"/>
          <w:lang w:val="en-US" w:eastAsia="zh-CN"/>
        </w:rPr>
        <w:t>，</w:t>
      </w:r>
      <w:r>
        <w:rPr>
          <w:rFonts w:hint="default" w:ascii="仿宋" w:hAnsi="仿宋" w:eastAsia="仿宋" w:cs="宋体"/>
          <w:color w:val="181818"/>
          <w:lang w:val="en-US" w:eastAsia="zh-CN"/>
        </w:rPr>
        <w:t xml:space="preserve">A4 </w:t>
      </w:r>
      <w:r>
        <w:rPr>
          <w:rFonts w:hint="eastAsia" w:ascii="仿宋" w:hAnsi="仿宋" w:eastAsia="仿宋" w:cs="宋体"/>
          <w:color w:val="181818"/>
          <w:lang w:val="en-US" w:eastAsia="zh-CN"/>
        </w:rPr>
        <w:t>纸单面打印。</w:t>
      </w:r>
    </w:p>
    <w:p w14:paraId="1B5392B1">
      <w:pPr>
        <w:pStyle w:val="3"/>
        <w:spacing w:before="3" w:line="360" w:lineRule="auto"/>
        <w:ind w:left="0" w:right="255" w:firstLine="450" w:firstLineChars="150"/>
        <w:jc w:val="both"/>
        <w:rPr>
          <w:rFonts w:hint="eastAsia" w:ascii="仿宋" w:hAnsi="仿宋" w:eastAsia="仿宋" w:cs="宋体"/>
          <w:color w:val="181818"/>
        </w:rPr>
      </w:pPr>
      <w:r>
        <w:rPr>
          <w:rFonts w:hint="eastAsia" w:ascii="仿宋" w:hAnsi="仿宋" w:eastAsia="仿宋" w:cs="宋体"/>
          <w:color w:val="181818"/>
          <w:lang w:val="en-US" w:eastAsia="zh-CN"/>
        </w:rPr>
        <w:t>（十二）《广东省网络空间安全工程技术人才职称破格申报推荐表》（附件8）1份。破格申报高级工程师和正高级工程师职称时需要填写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并附推荐人的身份证、职称证复印件，且需要单独整理提供符合破格条件所对应的佐证材料、情况说明。</w:t>
      </w:r>
    </w:p>
    <w:p w14:paraId="0A4A7C4B">
      <w:pPr>
        <w:pStyle w:val="3"/>
        <w:spacing w:before="3" w:line="360" w:lineRule="auto"/>
        <w:ind w:left="0" w:right="255" w:firstLine="450" w:firstLineChars="150"/>
        <w:jc w:val="both"/>
        <w:rPr>
          <w:rFonts w:hint="eastAsia" w:ascii="仿宋" w:hAnsi="仿宋" w:eastAsia="仿宋" w:cs="宋体"/>
          <w:color w:val="181818"/>
          <w:lang w:val="en-US" w:eastAsia="zh-CN"/>
        </w:rPr>
      </w:pPr>
      <w:r>
        <w:rPr>
          <w:rFonts w:hint="eastAsia" w:ascii="仿宋" w:hAnsi="仿宋" w:eastAsia="仿宋" w:cs="宋体"/>
          <w:color w:val="181818"/>
          <w:lang w:val="en-US" w:eastAsia="zh-CN"/>
        </w:rPr>
        <w:t>（十三）《跨区域、跨单位流动专业技术人才职称确认表》1份，A4纸单面打印。跨地区、跨单位流动专业技术人员申报高一级职称时需要填写，</w:t>
      </w:r>
      <w:r>
        <w:rPr>
          <w:rFonts w:hint="eastAsia" w:ascii="仿宋" w:hAnsi="仿宋" w:eastAsia="仿宋" w:cs="宋体"/>
          <w:color w:val="auto"/>
          <w:sz w:val="30"/>
          <w:szCs w:val="30"/>
          <w:lang w:val="en-US" w:eastAsia="zh-CN"/>
        </w:rPr>
        <w:t>并附上原职称证书、评审表的复印件。</w:t>
      </w:r>
    </w:p>
    <w:p w14:paraId="476752AD">
      <w:pPr>
        <w:pStyle w:val="3"/>
        <w:spacing w:before="3" w:line="360" w:lineRule="auto"/>
        <w:ind w:left="0" w:right="255" w:firstLine="450" w:firstLineChars="150"/>
        <w:jc w:val="both"/>
        <w:rPr>
          <w:rFonts w:hint="eastAsia" w:ascii="仿宋" w:hAnsi="仿宋" w:eastAsia="仿宋" w:cs="宋体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181818"/>
          <w:lang w:val="en-US" w:eastAsia="zh-CN"/>
        </w:rPr>
        <w:t>（十四）申报转系列评审的申报人员，需提供转岗证明及原职称的《评审表》（复印件)，作为申报材料附件一并提交评审。</w:t>
      </w:r>
    </w:p>
    <w:p w14:paraId="70722200">
      <w:pPr>
        <w:pStyle w:val="3"/>
        <w:spacing w:before="5" w:line="360" w:lineRule="auto"/>
        <w:ind w:left="0" w:right="256" w:firstLine="450" w:firstLineChars="150"/>
        <w:jc w:val="both"/>
        <w:rPr>
          <w:rFonts w:hint="eastAsia" w:ascii="仿宋" w:hAnsi="仿宋" w:eastAsia="仿宋" w:cs="宋体"/>
        </w:rPr>
      </w:pPr>
      <w:r>
        <w:rPr>
          <w:rFonts w:hint="eastAsia" w:ascii="仿宋" w:hAnsi="仿宋" w:eastAsia="仿宋" w:cs="宋体"/>
          <w:color w:val="181818"/>
          <w:lang w:val="en-US" w:eastAsia="zh-CN"/>
        </w:rPr>
        <w:t>（十五）</w:t>
      </w:r>
      <w:r>
        <w:rPr>
          <w:rFonts w:hint="eastAsia" w:ascii="仿宋" w:hAnsi="仿宋" w:eastAsia="仿宋" w:cs="宋体"/>
        </w:rPr>
        <w:t>提供以上全部文档的电子版（word/excel/PDF），用 U 盘拷贝，具体</w:t>
      </w:r>
      <w:r>
        <w:rPr>
          <w:rFonts w:ascii="仿宋" w:hAnsi="仿宋" w:eastAsia="仿宋" w:cs="宋体"/>
        </w:rPr>
        <w:t>要求</w:t>
      </w:r>
      <w:r>
        <w:rPr>
          <w:rFonts w:hint="eastAsia" w:ascii="仿宋" w:hAnsi="仿宋" w:eastAsia="仿宋" w:cs="宋体"/>
        </w:rPr>
        <w:t>：1、</w:t>
      </w:r>
      <w:r>
        <w:rPr>
          <w:rFonts w:ascii="仿宋" w:hAnsi="仿宋" w:eastAsia="仿宋" w:cs="宋体"/>
        </w:rPr>
        <w:t>提交扫描好的带有盖章签字的电子文档，文件名按照规范命名如202</w:t>
      </w:r>
      <w:r>
        <w:rPr>
          <w:rFonts w:hint="eastAsia" w:ascii="仿宋" w:hAnsi="仿宋" w:eastAsia="仿宋" w:cs="宋体"/>
          <w:lang w:val="en-US" w:eastAsia="zh-CN"/>
        </w:rPr>
        <w:t>4</w:t>
      </w:r>
      <w:r>
        <w:rPr>
          <w:rFonts w:ascii="仿宋" w:hAnsi="仿宋" w:eastAsia="仿宋" w:cs="宋体"/>
        </w:rPr>
        <w:t>-正高-张三-表1</w:t>
      </w:r>
      <w:r>
        <w:rPr>
          <w:rFonts w:hint="eastAsia" w:ascii="仿宋" w:hAnsi="仿宋" w:eastAsia="仿宋" w:cs="宋体"/>
        </w:rPr>
        <w:t>-表名（按1-8表的顺序排列）；2、</w:t>
      </w:r>
      <w:r>
        <w:rPr>
          <w:rFonts w:ascii="仿宋" w:hAnsi="仿宋" w:eastAsia="仿宋" w:cs="宋体"/>
        </w:rPr>
        <w:t>业绩扫描封面目录，资料最少前5页，包括有关人员分工排名、验收意见、签署、盖章、日期</w:t>
      </w:r>
      <w:r>
        <w:rPr>
          <w:rFonts w:hint="eastAsia" w:ascii="仿宋" w:hAnsi="仿宋" w:eastAsia="仿宋" w:cs="宋体"/>
        </w:rPr>
        <w:t>，</w:t>
      </w:r>
      <w:r>
        <w:rPr>
          <w:rFonts w:ascii="仿宋" w:hAnsi="仿宋" w:eastAsia="仿宋" w:cs="宋体"/>
        </w:rPr>
        <w:t>以及成果鉴定、获奖、专利、知识产权证书等关键页</w:t>
      </w:r>
      <w:r>
        <w:rPr>
          <w:rFonts w:hint="eastAsia" w:ascii="仿宋" w:hAnsi="仿宋" w:eastAsia="仿宋" w:cs="宋体"/>
        </w:rPr>
        <w:t>；</w:t>
      </w:r>
      <w:r>
        <w:rPr>
          <w:rFonts w:hint="eastAsia" w:ascii="仿宋" w:hAnsi="仿宋" w:eastAsia="仿宋" w:cs="宋体"/>
          <w:color w:val="auto"/>
          <w:sz w:val="30"/>
          <w:szCs w:val="30"/>
        </w:rPr>
        <w:t>3、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为能清晰阅读论文内容，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</w:rPr>
        <w:t>须同时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/>
        </w:rPr>
        <w:t>提交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</w:rPr>
        <w:t>word文档的论文正文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宋体"/>
          <w:sz w:val="30"/>
          <w:szCs w:val="30"/>
        </w:rPr>
        <w:t>其他申报材料附件等。</w:t>
      </w:r>
    </w:p>
    <w:p w14:paraId="2BD8D41D">
      <w:pPr>
        <w:pStyle w:val="3"/>
        <w:spacing w:before="15" w:line="360" w:lineRule="auto"/>
        <w:ind w:left="822"/>
        <w:jc w:val="both"/>
        <w:rPr>
          <w:rFonts w:hint="eastAsia" w:ascii="仿宋" w:hAnsi="仿宋" w:eastAsia="仿宋" w:cs="宋体"/>
          <w:b/>
          <w:bCs/>
          <w:color w:val="181818"/>
        </w:rPr>
      </w:pPr>
      <w:r>
        <w:rPr>
          <w:rFonts w:hint="eastAsia" w:ascii="仿宋" w:hAnsi="仿宋" w:eastAsia="仿宋" w:cs="宋体"/>
          <w:b/>
          <w:bCs/>
          <w:color w:val="181818"/>
        </w:rPr>
        <w:t>二、注意事项</w:t>
      </w:r>
    </w:p>
    <w:p w14:paraId="0AEB192C">
      <w:pPr>
        <w:pStyle w:val="3"/>
        <w:spacing w:before="11" w:line="360" w:lineRule="auto"/>
        <w:ind w:right="258" w:firstLine="600" w:firstLineChars="200"/>
        <w:jc w:val="both"/>
        <w:rPr>
          <w:rFonts w:hint="eastAsia" w:ascii="仿宋" w:hAnsi="仿宋" w:eastAsia="仿宋" w:cs="宋体"/>
          <w:lang w:val="en-US" w:eastAsia="zh-CN"/>
        </w:rPr>
      </w:pPr>
      <w:r>
        <w:rPr>
          <w:rFonts w:hint="eastAsia" w:ascii="仿宋" w:hAnsi="仿宋" w:eastAsia="仿宋" w:cs="宋体"/>
          <w:lang w:val="en-US" w:eastAsia="zh-CN"/>
        </w:rPr>
        <w:t>（一）《广东省职称评审表》第一页现职称一栏需写职称全称，需贴照片；若有同时或不同时申报其他系列（专业），应在表二填写是并填其资格名称，若没有就填写无；继续教育证书页单位需盖章。</w:t>
      </w:r>
    </w:p>
    <w:p w14:paraId="3EBCE182">
      <w:pPr>
        <w:pStyle w:val="3"/>
        <w:spacing w:before="11" w:line="360" w:lineRule="auto"/>
        <w:ind w:right="258" w:firstLine="600" w:firstLineChars="200"/>
        <w:jc w:val="both"/>
        <w:rPr>
          <w:rFonts w:hint="default" w:ascii="仿宋" w:hAnsi="仿宋" w:eastAsia="仿宋" w:cs="宋体"/>
          <w:b w:val="0"/>
          <w:bCs w:val="0"/>
          <w:lang w:val="en-US" w:eastAsia="zh-CN"/>
        </w:rPr>
      </w:pPr>
      <w:r>
        <w:rPr>
          <w:rFonts w:hint="eastAsia" w:ascii="仿宋" w:hAnsi="仿宋" w:eastAsia="仿宋" w:cs="宋体"/>
          <w:lang w:val="en-US" w:eastAsia="zh-CN"/>
        </w:rPr>
        <w:t>（二）《广东省职称评审表</w:t>
      </w:r>
      <w:r>
        <w:rPr>
          <w:rFonts w:hint="eastAsia" w:ascii="仿宋" w:hAnsi="仿宋" w:eastAsia="仿宋" w:cs="宋体"/>
          <w:b w:val="0"/>
          <w:bCs w:val="0"/>
          <w:lang w:val="en-US" w:eastAsia="zh-CN"/>
        </w:rPr>
        <w:t>》所填的业绩需要把项目起止时间、项目名称、完成情况、效果及评价等按照真实情况写全面写清晰，所填业绩须与提供的业绩一致。若有软著，系统需填在其他业绩一栏，并在项目名称栏填上软件著作权字眼。</w:t>
      </w:r>
    </w:p>
    <w:p w14:paraId="56D40AF3">
      <w:pPr>
        <w:pStyle w:val="3"/>
        <w:spacing w:before="15" w:line="360" w:lineRule="auto"/>
        <w:ind w:firstLine="600" w:firstLineChars="200"/>
        <w:jc w:val="both"/>
        <w:rPr>
          <w:rFonts w:hint="default" w:ascii="仿宋" w:hAnsi="仿宋" w:eastAsia="仿宋" w:cs="宋体"/>
          <w:color w:val="181818"/>
          <w:lang w:val="en-US" w:eastAsia="zh-CN"/>
        </w:rPr>
      </w:pPr>
      <w:r>
        <w:rPr>
          <w:rFonts w:hint="eastAsia" w:ascii="仿宋" w:hAnsi="仿宋" w:eastAsia="仿宋" w:cs="宋体"/>
          <w:color w:val="181818"/>
        </w:rPr>
        <w:t>（三）登记表（表三）请务必保持在一页纸上，</w:t>
      </w:r>
      <w:r>
        <w:rPr>
          <w:rFonts w:hint="eastAsia" w:ascii="仿宋" w:hAnsi="仿宋" w:eastAsia="仿宋" w:cs="宋体"/>
          <w:color w:val="181818"/>
          <w:lang w:val="en-US" w:eastAsia="zh-CN"/>
        </w:rPr>
        <w:t>需</w:t>
      </w:r>
      <w:r>
        <w:rPr>
          <w:rFonts w:hint="eastAsia" w:ascii="仿宋" w:hAnsi="仿宋" w:eastAsia="仿宋" w:cs="宋体"/>
          <w:b/>
          <w:bCs/>
          <w:color w:val="181818"/>
          <w:lang w:val="en-US"/>
        </w:rPr>
        <w:t>单面打印</w:t>
      </w:r>
      <w:r>
        <w:rPr>
          <w:rFonts w:hint="eastAsia" w:ascii="仿宋" w:hAnsi="仿宋" w:eastAsia="仿宋" w:cs="宋体"/>
          <w:color w:val="181818"/>
          <w:lang w:val="en-US" w:eastAsia="zh-CN"/>
        </w:rPr>
        <w:t>；表三所填信息应与表二一致，所填业绩应与提供材料一致。</w:t>
      </w:r>
    </w:p>
    <w:p w14:paraId="4002FE6E">
      <w:pPr>
        <w:pStyle w:val="3"/>
        <w:spacing w:before="15" w:line="360" w:lineRule="auto"/>
        <w:ind w:firstLine="600" w:firstLineChars="200"/>
        <w:jc w:val="both"/>
        <w:rPr>
          <w:rFonts w:hint="eastAsia" w:ascii="仿宋" w:hAnsi="仿宋" w:eastAsia="仿宋" w:cs="宋体"/>
          <w:color w:val="181818"/>
        </w:rPr>
      </w:pPr>
      <w:r>
        <w:rPr>
          <w:rFonts w:hint="eastAsia" w:ascii="仿宋" w:hAnsi="仿宋" w:eastAsia="仿宋" w:cs="宋体"/>
          <w:color w:val="181818"/>
          <w:lang w:eastAsia="zh-CN"/>
        </w:rPr>
        <w:t>（</w:t>
      </w:r>
      <w:r>
        <w:rPr>
          <w:rFonts w:hint="eastAsia" w:ascii="仿宋" w:hAnsi="仿宋" w:eastAsia="仿宋" w:cs="宋体"/>
          <w:color w:val="181818"/>
          <w:lang w:val="en-US" w:eastAsia="zh-CN"/>
        </w:rPr>
        <w:t>四</w:t>
      </w:r>
      <w:r>
        <w:rPr>
          <w:rFonts w:hint="eastAsia" w:ascii="仿宋" w:hAnsi="仿宋" w:eastAsia="仿宋" w:cs="宋体"/>
          <w:color w:val="181818"/>
          <w:lang w:eastAsia="zh-CN"/>
        </w:rPr>
        <w:t>）</w:t>
      </w:r>
      <w:r>
        <w:rPr>
          <w:rFonts w:hint="eastAsia" w:ascii="仿宋" w:hAnsi="仿宋" w:eastAsia="仿宋" w:cs="宋体"/>
          <w:color w:val="181818"/>
        </w:rPr>
        <w:t>提交的所有复印件均需加盖单位公章和核对人签名，</w:t>
      </w:r>
      <w:r>
        <w:rPr>
          <w:rFonts w:ascii="仿宋" w:hAnsi="仿宋" w:eastAsia="仿宋" w:cs="宋体"/>
          <w:color w:val="181818"/>
        </w:rPr>
        <w:t>按要求进行分类、整理、装订</w:t>
      </w:r>
      <w:r>
        <w:rPr>
          <w:rFonts w:hint="eastAsia" w:ascii="仿宋" w:hAnsi="仿宋" w:eastAsia="仿宋" w:cs="宋体"/>
          <w:color w:val="181818"/>
        </w:rPr>
        <w:t>，并由单位密封后报送。</w:t>
      </w:r>
    </w:p>
    <w:p w14:paraId="1E2ED4F0">
      <w:pPr>
        <w:pStyle w:val="3"/>
        <w:spacing w:before="2" w:line="360" w:lineRule="auto"/>
        <w:ind w:right="259" w:firstLine="599"/>
        <w:jc w:val="both"/>
        <w:rPr>
          <w:rFonts w:hint="eastAsia" w:ascii="仿宋" w:hAnsi="仿宋" w:eastAsia="仿宋" w:cs="宋体"/>
          <w:color w:val="181818"/>
          <w:lang w:eastAsia="zh-CN"/>
        </w:rPr>
      </w:pPr>
      <w:r>
        <w:rPr>
          <w:rFonts w:hint="eastAsia" w:ascii="仿宋" w:hAnsi="仿宋" w:eastAsia="仿宋" w:cs="宋体"/>
          <w:color w:val="181818"/>
          <w:lang w:eastAsia="zh-CN"/>
        </w:rPr>
        <w:t>（</w:t>
      </w:r>
      <w:r>
        <w:rPr>
          <w:rFonts w:hint="eastAsia" w:ascii="仿宋" w:hAnsi="仿宋" w:eastAsia="仿宋" w:cs="宋体"/>
          <w:color w:val="181818"/>
          <w:lang w:val="en-US" w:eastAsia="zh-CN"/>
        </w:rPr>
        <w:t>五</w:t>
      </w:r>
      <w:r>
        <w:rPr>
          <w:rFonts w:hint="eastAsia" w:ascii="仿宋" w:hAnsi="仿宋" w:eastAsia="仿宋" w:cs="宋体"/>
          <w:color w:val="181818"/>
          <w:lang w:eastAsia="zh-CN"/>
        </w:rPr>
        <w:t>）申报人递交申报材料时，请向工作人员出示身份证、职称证书、学历证书、学位证书、论文专著原件等证明证书材料的原件以供核对，缺少原件的需提供相应证明材料。</w:t>
      </w:r>
    </w:p>
    <w:p w14:paraId="7672E19E">
      <w:pPr>
        <w:pStyle w:val="3"/>
        <w:spacing w:before="2" w:line="360" w:lineRule="auto"/>
        <w:ind w:right="259" w:firstLine="599"/>
        <w:jc w:val="both"/>
        <w:rPr>
          <w:rFonts w:hint="eastAsia" w:ascii="仿宋" w:hAnsi="仿宋" w:eastAsia="仿宋" w:cs="宋体"/>
          <w:color w:val="181818"/>
          <w:lang w:eastAsia="zh-CN"/>
        </w:rPr>
      </w:pPr>
      <w:r>
        <w:rPr>
          <w:rFonts w:hint="eastAsia" w:ascii="仿宋" w:hAnsi="仿宋" w:eastAsia="仿宋" w:cs="宋体"/>
          <w:color w:val="181818"/>
          <w:lang w:eastAsia="zh-CN"/>
        </w:rPr>
        <w:t>（</w:t>
      </w:r>
      <w:r>
        <w:rPr>
          <w:rFonts w:hint="eastAsia" w:ascii="仿宋" w:hAnsi="仿宋" w:eastAsia="仿宋" w:cs="宋体"/>
          <w:color w:val="181818"/>
          <w:lang w:val="en-US" w:eastAsia="zh-CN"/>
        </w:rPr>
        <w:t>六</w:t>
      </w:r>
      <w:r>
        <w:rPr>
          <w:rFonts w:hint="eastAsia" w:ascii="仿宋" w:hAnsi="仿宋" w:eastAsia="仿宋" w:cs="宋体"/>
          <w:color w:val="181818"/>
          <w:lang w:eastAsia="zh-CN"/>
        </w:rPr>
        <w:t>）委托他人代为提交申报材料的，需带上申报人的身份</w:t>
      </w:r>
    </w:p>
    <w:p w14:paraId="38102E9E">
      <w:pPr>
        <w:pStyle w:val="3"/>
        <w:spacing w:before="2" w:line="360" w:lineRule="auto"/>
        <w:ind w:right="259"/>
        <w:jc w:val="both"/>
        <w:rPr>
          <w:rFonts w:hint="eastAsia" w:ascii="仿宋" w:hAnsi="仿宋" w:eastAsia="仿宋" w:cs="宋体"/>
          <w:color w:val="181818"/>
          <w:lang w:eastAsia="zh-CN"/>
        </w:rPr>
      </w:pPr>
      <w:r>
        <w:rPr>
          <w:rFonts w:hint="eastAsia" w:ascii="仿宋" w:hAnsi="仿宋" w:eastAsia="仿宋" w:cs="宋体"/>
          <w:color w:val="181818"/>
          <w:lang w:eastAsia="zh-CN"/>
        </w:rPr>
        <w:t>证、职称证书、学历证书、学位证书、论文专著等原件及委托书，并向工作人员出示被委托人身份证原件以供核对，且复印件均需加盖所在单位的公章。无法提供原件或相关证明材料的，将视为材料不齐，申报材料退回申报人继续补充。</w:t>
      </w:r>
    </w:p>
    <w:p w14:paraId="05C3F94E">
      <w:pPr>
        <w:pStyle w:val="3"/>
        <w:numPr>
          <w:ilvl w:val="0"/>
          <w:numId w:val="0"/>
        </w:numPr>
        <w:spacing w:before="11" w:line="360" w:lineRule="auto"/>
        <w:ind w:left="114" w:leftChars="0" w:right="106" w:rightChars="0" w:firstLine="599" w:firstLineChars="0"/>
        <w:jc w:val="both"/>
        <w:rPr>
          <w:rFonts w:hint="eastAsia" w:ascii="仿宋" w:hAnsi="仿宋" w:eastAsia="仿宋" w:cs="宋体"/>
          <w:color w:val="181818"/>
        </w:rPr>
      </w:pPr>
      <w:r>
        <w:rPr>
          <w:rFonts w:hint="eastAsia" w:ascii="仿宋" w:hAnsi="仿宋" w:eastAsia="仿宋" w:cs="宋体"/>
          <w:color w:val="181818"/>
          <w:sz w:val="30"/>
          <w:szCs w:val="30"/>
          <w:lang w:val="zh-CN" w:eastAsia="zh-CN" w:bidi="zh-CN"/>
        </w:rPr>
        <w:t>（七）</w:t>
      </w:r>
      <w:r>
        <w:rPr>
          <w:rFonts w:hint="eastAsia" w:ascii="仿宋" w:hAnsi="仿宋" w:eastAsia="仿宋" w:cs="宋体"/>
          <w:color w:val="181818"/>
        </w:rPr>
        <w:t>各单位在报送材料时，</w:t>
      </w:r>
      <w:r>
        <w:rPr>
          <w:rFonts w:ascii="仿宋" w:hAnsi="仿宋" w:eastAsia="仿宋" w:cs="宋体"/>
        </w:rPr>
        <w:t xml:space="preserve">将所有申报材料按要求拷贝到 </w:t>
      </w:r>
      <w:r>
        <w:rPr>
          <w:rFonts w:ascii="仿宋" w:hAnsi="仿宋" w:eastAsia="仿宋" w:cs="宋体"/>
          <w:color w:val="181818"/>
        </w:rPr>
        <w:t>U 盘</w:t>
      </w:r>
      <w:r>
        <w:rPr>
          <w:rFonts w:hint="eastAsia" w:ascii="仿宋" w:hAnsi="仿宋" w:eastAsia="仿宋" w:cs="宋体"/>
          <w:color w:val="181818"/>
        </w:rPr>
        <w:t>，方便核实汇总。</w:t>
      </w:r>
    </w:p>
    <w:p w14:paraId="364DA154">
      <w:pPr>
        <w:pStyle w:val="3"/>
        <w:numPr>
          <w:ilvl w:val="0"/>
          <w:numId w:val="0"/>
        </w:numPr>
        <w:spacing w:before="11" w:line="360" w:lineRule="auto"/>
        <w:ind w:left="114" w:leftChars="0" w:right="106" w:rightChars="0" w:firstLine="599" w:firstLineChars="0"/>
        <w:jc w:val="both"/>
        <w:rPr>
          <w:rFonts w:hint="eastAsia" w:ascii="仿宋" w:hAnsi="仿宋" w:eastAsia="仿宋" w:cs="宋体"/>
          <w:color w:val="181818"/>
          <w:sz w:val="30"/>
          <w:szCs w:val="30"/>
          <w:lang w:val="zh-CN" w:eastAsia="zh-CN" w:bidi="zh-CN"/>
        </w:rPr>
      </w:pPr>
      <w:r>
        <w:rPr>
          <w:rFonts w:hint="eastAsia" w:ascii="仿宋" w:hAnsi="仿宋" w:eastAsia="仿宋" w:cs="宋体"/>
          <w:color w:val="181818"/>
          <w:sz w:val="30"/>
          <w:szCs w:val="30"/>
          <w:lang w:val="zh-CN" w:eastAsia="zh-CN" w:bidi="zh-CN"/>
        </w:rPr>
        <w:t>（</w:t>
      </w:r>
      <w:r>
        <w:rPr>
          <w:rFonts w:hint="eastAsia" w:ascii="仿宋" w:hAnsi="仿宋" w:eastAsia="仿宋" w:cs="宋体"/>
          <w:color w:val="181818"/>
          <w:sz w:val="30"/>
          <w:szCs w:val="30"/>
          <w:lang w:val="en-US" w:eastAsia="zh-CN" w:bidi="zh-CN"/>
        </w:rPr>
        <w:t>八</w:t>
      </w:r>
      <w:r>
        <w:rPr>
          <w:rFonts w:hint="eastAsia" w:ascii="仿宋" w:hAnsi="仿宋" w:eastAsia="仿宋" w:cs="宋体"/>
          <w:color w:val="181818"/>
          <w:sz w:val="30"/>
          <w:szCs w:val="30"/>
          <w:lang w:val="zh-CN" w:eastAsia="zh-CN" w:bidi="zh-CN"/>
        </w:rPr>
        <w:t>）具体缴费方式另行通知。</w:t>
      </w:r>
    </w:p>
    <w:p w14:paraId="7A9B5A26">
      <w:pPr>
        <w:pStyle w:val="3"/>
        <w:numPr>
          <w:ilvl w:val="0"/>
          <w:numId w:val="0"/>
        </w:numPr>
        <w:spacing w:before="11" w:line="360" w:lineRule="auto"/>
        <w:ind w:left="114" w:leftChars="0" w:right="106" w:rightChars="0" w:firstLine="599" w:firstLineChars="0"/>
        <w:jc w:val="both"/>
        <w:rPr>
          <w:rFonts w:hint="eastAsia" w:ascii="仿宋" w:hAnsi="仿宋" w:eastAsia="仿宋" w:cs="宋体"/>
          <w:color w:val="181818"/>
          <w:sz w:val="30"/>
          <w:szCs w:val="30"/>
          <w:lang w:val="zh-CN" w:eastAsia="zh-CN" w:bidi="zh-CN"/>
        </w:rPr>
      </w:pPr>
      <w:r>
        <w:rPr>
          <w:rFonts w:hint="eastAsia" w:ascii="仿宋" w:hAnsi="仿宋" w:eastAsia="仿宋" w:cs="宋体"/>
          <w:color w:val="181818"/>
          <w:sz w:val="30"/>
          <w:szCs w:val="30"/>
          <w:lang w:val="zh-CN" w:eastAsia="zh-CN" w:bidi="zh-CN"/>
        </w:rPr>
        <w:t>（</w:t>
      </w:r>
      <w:r>
        <w:rPr>
          <w:rFonts w:hint="eastAsia" w:ascii="仿宋" w:hAnsi="仿宋" w:eastAsia="仿宋" w:cs="宋体"/>
          <w:color w:val="181818"/>
          <w:sz w:val="30"/>
          <w:szCs w:val="30"/>
          <w:lang w:val="en-US" w:eastAsia="zh-CN" w:bidi="zh-CN"/>
        </w:rPr>
        <w:t>九</w:t>
      </w:r>
      <w:r>
        <w:rPr>
          <w:rFonts w:hint="eastAsia" w:ascii="仿宋" w:hAnsi="仿宋" w:eastAsia="仿宋" w:cs="宋体"/>
          <w:color w:val="181818"/>
          <w:sz w:val="30"/>
          <w:szCs w:val="30"/>
          <w:lang w:val="zh-CN" w:eastAsia="zh-CN" w:bidi="zh-CN"/>
        </w:rPr>
        <w:t>）有关职称工作动态及最新要求，可关注广东省人力资源和社会保障厅网站、广东省网络空间安全协会网站</w:t>
      </w:r>
      <w:r>
        <w:rPr>
          <w:rFonts w:hint="eastAsia" w:ascii="仿宋" w:hAnsi="仿宋" w:eastAsia="仿宋" w:cs="宋体"/>
          <w:color w:val="181818"/>
          <w:sz w:val="30"/>
          <w:szCs w:val="30"/>
          <w:lang w:val="en-US" w:eastAsia="zh-CN" w:bidi="zh-CN"/>
        </w:rPr>
        <w:t>或公众号</w:t>
      </w:r>
      <w:r>
        <w:rPr>
          <w:rFonts w:hint="eastAsia" w:ascii="仿宋" w:hAnsi="仿宋" w:eastAsia="仿宋" w:cs="宋体"/>
          <w:color w:val="181818"/>
          <w:sz w:val="30"/>
          <w:szCs w:val="30"/>
          <w:lang w:val="zh-CN" w:eastAsia="zh-CN" w:bidi="zh-CN"/>
        </w:rPr>
        <w:t>查询。</w:t>
      </w:r>
    </w:p>
    <w:p w14:paraId="65943391">
      <w:pPr>
        <w:pStyle w:val="3"/>
        <w:spacing w:before="15" w:line="360" w:lineRule="auto"/>
        <w:ind w:left="822"/>
        <w:jc w:val="both"/>
        <w:rPr>
          <w:rFonts w:ascii="仿宋" w:hAnsi="仿宋" w:eastAsia="仿宋" w:cs="宋体"/>
          <w:b/>
          <w:color w:val="181818"/>
        </w:rPr>
      </w:pPr>
      <w:r>
        <w:rPr>
          <w:rFonts w:hint="eastAsia" w:ascii="仿宋" w:hAnsi="仿宋" w:eastAsia="仿宋" w:cs="宋体"/>
          <w:b/>
          <w:color w:val="181818"/>
        </w:rPr>
        <w:t>三、评审委员会办公室联系方式</w:t>
      </w:r>
    </w:p>
    <w:p w14:paraId="3A61D8CE">
      <w:pPr>
        <w:pStyle w:val="3"/>
        <w:spacing w:before="15" w:line="360" w:lineRule="auto"/>
        <w:ind w:leftChars="52" w:firstLine="600" w:firstLineChars="200"/>
        <w:jc w:val="both"/>
        <w:rPr>
          <w:rFonts w:ascii="仿宋" w:hAnsi="仿宋" w:eastAsia="仿宋" w:cs="宋体"/>
          <w:color w:val="181818"/>
        </w:rPr>
      </w:pPr>
      <w:r>
        <w:rPr>
          <w:rFonts w:hint="eastAsia" w:ascii="仿宋" w:hAnsi="仿宋" w:eastAsia="仿宋" w:cs="宋体"/>
        </w:rPr>
        <w:t>广东省网络</w:t>
      </w:r>
      <w:r>
        <w:rPr>
          <w:rFonts w:ascii="仿宋" w:hAnsi="仿宋" w:eastAsia="仿宋" w:cs="宋体"/>
        </w:rPr>
        <w:t>空间安全</w:t>
      </w:r>
      <w:r>
        <w:rPr>
          <w:rFonts w:hint="eastAsia" w:ascii="仿宋" w:hAnsi="仿宋" w:eastAsia="仿宋" w:cs="宋体"/>
        </w:rPr>
        <w:t>工程职称评审委员会办公室</w:t>
      </w:r>
    </w:p>
    <w:p w14:paraId="23C1440B">
      <w:pPr>
        <w:pStyle w:val="3"/>
        <w:spacing w:before="29" w:line="360" w:lineRule="auto"/>
        <w:ind w:left="714" w:right="1168"/>
        <w:jc w:val="both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>联系电话：</w:t>
      </w:r>
      <w:r>
        <w:rPr>
          <w:rFonts w:ascii="仿宋" w:hAnsi="仿宋" w:eastAsia="仿宋" w:cs="宋体"/>
        </w:rPr>
        <w:t>020-83609489</w:t>
      </w:r>
      <w:r>
        <w:rPr>
          <w:rFonts w:hint="eastAsia" w:ascii="仿宋" w:hAnsi="仿宋" w:eastAsia="仿宋" w:cs="宋体"/>
        </w:rPr>
        <w:t>，1</w:t>
      </w:r>
      <w:r>
        <w:rPr>
          <w:rFonts w:ascii="仿宋" w:hAnsi="仿宋" w:eastAsia="仿宋" w:cs="宋体"/>
        </w:rPr>
        <w:t>8022428764</w:t>
      </w:r>
    </w:p>
    <w:p w14:paraId="058DE06B">
      <w:pPr>
        <w:pStyle w:val="3"/>
        <w:spacing w:before="29" w:line="360" w:lineRule="auto"/>
        <w:ind w:left="714" w:right="1168"/>
        <w:jc w:val="both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>电子邮箱：</w:t>
      </w:r>
      <w:r>
        <w:rPr>
          <w:rFonts w:ascii="仿宋" w:hAnsi="仿宋" w:eastAsia="仿宋" w:cs="宋体"/>
        </w:rPr>
        <w:t>gdcse_zhicheng@163.com</w:t>
      </w:r>
    </w:p>
    <w:p w14:paraId="59665A96">
      <w:pPr>
        <w:pStyle w:val="3"/>
        <w:spacing w:before="12" w:line="360" w:lineRule="auto"/>
        <w:ind w:right="255" w:firstLine="599"/>
        <w:jc w:val="both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>地址：广州市越秀区环市东路 326</w:t>
      </w:r>
      <w:r>
        <w:rPr>
          <w:rFonts w:ascii="仿宋" w:hAnsi="仿宋" w:eastAsia="仿宋" w:cs="宋体"/>
        </w:rPr>
        <w:t>-1</w:t>
      </w:r>
      <w:r>
        <w:rPr>
          <w:rFonts w:hint="eastAsia" w:ascii="仿宋" w:hAnsi="仿宋" w:eastAsia="仿宋" w:cs="宋体"/>
        </w:rPr>
        <w:t>号广东亚洲</w:t>
      </w:r>
      <w:r>
        <w:rPr>
          <w:rFonts w:ascii="仿宋" w:hAnsi="仿宋" w:eastAsia="仿宋" w:cs="宋体"/>
        </w:rPr>
        <w:t>国际大酒店写字楼</w:t>
      </w:r>
      <w:r>
        <w:rPr>
          <w:rFonts w:hint="eastAsia" w:ascii="仿宋" w:hAnsi="仿宋" w:eastAsia="仿宋" w:cs="宋体"/>
        </w:rPr>
        <w:t>19层（广东省网络</w:t>
      </w:r>
      <w:r>
        <w:rPr>
          <w:rFonts w:ascii="仿宋" w:hAnsi="仿宋" w:eastAsia="仿宋" w:cs="宋体"/>
        </w:rPr>
        <w:t>空间安全协</w:t>
      </w:r>
      <w:r>
        <w:rPr>
          <w:rFonts w:hint="eastAsia" w:ascii="仿宋" w:hAnsi="仿宋" w:eastAsia="仿宋" w:cs="宋体"/>
        </w:rPr>
        <w:t>会）</w:t>
      </w:r>
    </w:p>
    <w:p w14:paraId="7F6D2575">
      <w:pPr>
        <w:pStyle w:val="3"/>
        <w:spacing w:before="12" w:line="360" w:lineRule="auto"/>
        <w:ind w:right="255" w:firstLine="599"/>
        <w:jc w:val="both"/>
        <w:rPr>
          <w:rFonts w:ascii="仿宋" w:hAnsi="仿宋" w:eastAsia="仿宋" w:cs="宋体"/>
          <w:color w:val="181818"/>
        </w:rPr>
      </w:pPr>
      <w:r>
        <w:rPr>
          <w:rFonts w:ascii="仿宋" w:hAnsi="仿宋" w:eastAsia="仿宋" w:cs="宋体"/>
          <w:color w:val="181818"/>
        </w:rPr>
        <w:t>交通指引：</w:t>
      </w:r>
    </w:p>
    <w:p w14:paraId="103236AB">
      <w:pPr>
        <w:pStyle w:val="3"/>
        <w:spacing w:before="12" w:line="360" w:lineRule="auto"/>
        <w:ind w:right="254" w:firstLine="600" w:firstLineChars="200"/>
        <w:jc w:val="both"/>
        <w:rPr>
          <w:rFonts w:ascii="仿宋" w:hAnsi="仿宋" w:eastAsia="仿宋" w:cs="宋体"/>
          <w:color w:val="181818"/>
        </w:rPr>
      </w:pPr>
      <w:r>
        <w:rPr>
          <w:rFonts w:ascii="仿宋" w:hAnsi="仿宋" w:eastAsia="仿宋" w:cs="宋体"/>
          <w:color w:val="181818"/>
        </w:rPr>
        <w:t>地铁：乘坐地铁5号线到小北站B出口</w:t>
      </w:r>
    </w:p>
    <w:p w14:paraId="7847C429">
      <w:pPr>
        <w:pStyle w:val="3"/>
        <w:spacing w:before="12" w:line="360" w:lineRule="auto"/>
        <w:ind w:right="254" w:firstLine="600" w:firstLineChars="200"/>
        <w:jc w:val="both"/>
        <w:rPr>
          <w:rFonts w:ascii="仿宋" w:hAnsi="仿宋" w:eastAsia="仿宋" w:cs="宋体"/>
          <w:color w:val="181818"/>
        </w:rPr>
      </w:pPr>
      <w:r>
        <w:rPr>
          <w:rFonts w:ascii="仿宋" w:hAnsi="仿宋" w:eastAsia="仿宋" w:cs="宋体"/>
          <w:color w:val="181818"/>
        </w:rPr>
        <w:t>公交：乘坐278路、109路、10路、110路、111路、184路、189路、190路、191路、219路、220路、233路、256路、280路、297路、30路、545路、550路、6路、76A路、76路、810A路、833路、旅游公交1线、高峰快线4路、高峰快线52路公交到环市路小</w:t>
      </w:r>
    </w:p>
    <w:p w14:paraId="17633A5E">
      <w:pPr>
        <w:pStyle w:val="3"/>
        <w:spacing w:before="12" w:line="360" w:lineRule="auto"/>
        <w:ind w:right="254"/>
        <w:jc w:val="both"/>
        <w:rPr>
          <w:rFonts w:ascii="仿宋" w:hAnsi="仿宋" w:eastAsia="仿宋" w:cs="宋体"/>
        </w:rPr>
      </w:pPr>
      <w:r>
        <w:rPr>
          <w:rFonts w:ascii="仿宋" w:hAnsi="仿宋" w:eastAsia="仿宋" w:cs="宋体"/>
          <w:color w:val="181818"/>
        </w:rPr>
        <w:t>北站、环市东路广东电视台站或白云宾馆站。</w:t>
      </w:r>
    </w:p>
    <w:p w14:paraId="00DA5082">
      <w:pPr>
        <w:pStyle w:val="3"/>
        <w:spacing w:before="29" w:line="360" w:lineRule="auto"/>
        <w:ind w:right="258"/>
        <w:jc w:val="both"/>
        <w:rPr>
          <w:rFonts w:ascii="仿宋" w:hAnsi="仿宋" w:eastAsia="仿宋" w:cs="宋体"/>
        </w:rPr>
      </w:pPr>
    </w:p>
    <w:sectPr>
      <w:pgSz w:w="11910" w:h="16840"/>
      <w:pgMar w:top="1540" w:right="154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NjI3N2Q0OGVkYWVjYjRhZTk2NmJkMGQ1NWVlM2UifQ=="/>
  </w:docVars>
  <w:rsids>
    <w:rsidRoot w:val="00000E27"/>
    <w:rsid w:val="00000E27"/>
    <w:rsid w:val="00025CB7"/>
    <w:rsid w:val="00046881"/>
    <w:rsid w:val="000C720E"/>
    <w:rsid w:val="000D2BF8"/>
    <w:rsid w:val="000E1740"/>
    <w:rsid w:val="000E453E"/>
    <w:rsid w:val="000E4ECA"/>
    <w:rsid w:val="0011505A"/>
    <w:rsid w:val="0012211A"/>
    <w:rsid w:val="001255D9"/>
    <w:rsid w:val="00152339"/>
    <w:rsid w:val="00153A05"/>
    <w:rsid w:val="001655BE"/>
    <w:rsid w:val="0016631A"/>
    <w:rsid w:val="001915BF"/>
    <w:rsid w:val="001A4584"/>
    <w:rsid w:val="001D02F1"/>
    <w:rsid w:val="001F610B"/>
    <w:rsid w:val="00204ECE"/>
    <w:rsid w:val="002203A3"/>
    <w:rsid w:val="002434F1"/>
    <w:rsid w:val="002722A6"/>
    <w:rsid w:val="00276732"/>
    <w:rsid w:val="00290D02"/>
    <w:rsid w:val="002A5F0F"/>
    <w:rsid w:val="002D5D6C"/>
    <w:rsid w:val="003060F4"/>
    <w:rsid w:val="00324F3D"/>
    <w:rsid w:val="003341DE"/>
    <w:rsid w:val="003348D8"/>
    <w:rsid w:val="004025D2"/>
    <w:rsid w:val="00434334"/>
    <w:rsid w:val="004822C8"/>
    <w:rsid w:val="004838E6"/>
    <w:rsid w:val="004C7CD8"/>
    <w:rsid w:val="0050664F"/>
    <w:rsid w:val="00532E81"/>
    <w:rsid w:val="00532EB6"/>
    <w:rsid w:val="005455CF"/>
    <w:rsid w:val="005579D7"/>
    <w:rsid w:val="005630DC"/>
    <w:rsid w:val="00565B2F"/>
    <w:rsid w:val="00582286"/>
    <w:rsid w:val="005A2FEA"/>
    <w:rsid w:val="005F32C5"/>
    <w:rsid w:val="00617126"/>
    <w:rsid w:val="00622038"/>
    <w:rsid w:val="00683831"/>
    <w:rsid w:val="0069153B"/>
    <w:rsid w:val="006960F6"/>
    <w:rsid w:val="006A2354"/>
    <w:rsid w:val="006A2DB2"/>
    <w:rsid w:val="006A44ED"/>
    <w:rsid w:val="006B62B1"/>
    <w:rsid w:val="006C39E1"/>
    <w:rsid w:val="006D255F"/>
    <w:rsid w:val="00711B1F"/>
    <w:rsid w:val="007239A0"/>
    <w:rsid w:val="00746B69"/>
    <w:rsid w:val="007661A8"/>
    <w:rsid w:val="0077143E"/>
    <w:rsid w:val="007962BB"/>
    <w:rsid w:val="007A4788"/>
    <w:rsid w:val="007B7DF0"/>
    <w:rsid w:val="008140EA"/>
    <w:rsid w:val="00816307"/>
    <w:rsid w:val="00824A2F"/>
    <w:rsid w:val="00832471"/>
    <w:rsid w:val="008477F8"/>
    <w:rsid w:val="00853739"/>
    <w:rsid w:val="008C51B8"/>
    <w:rsid w:val="008D7572"/>
    <w:rsid w:val="008E740D"/>
    <w:rsid w:val="009259CF"/>
    <w:rsid w:val="009379D7"/>
    <w:rsid w:val="00974422"/>
    <w:rsid w:val="00996AD0"/>
    <w:rsid w:val="0099749E"/>
    <w:rsid w:val="009A4126"/>
    <w:rsid w:val="009A621F"/>
    <w:rsid w:val="009B270A"/>
    <w:rsid w:val="009B6F5B"/>
    <w:rsid w:val="009E6198"/>
    <w:rsid w:val="00A10F90"/>
    <w:rsid w:val="00A35B0B"/>
    <w:rsid w:val="00A8765A"/>
    <w:rsid w:val="00AB3582"/>
    <w:rsid w:val="00AB62B6"/>
    <w:rsid w:val="00AD74D3"/>
    <w:rsid w:val="00AF0A35"/>
    <w:rsid w:val="00B20772"/>
    <w:rsid w:val="00B20EF8"/>
    <w:rsid w:val="00B2474F"/>
    <w:rsid w:val="00B3086A"/>
    <w:rsid w:val="00B40218"/>
    <w:rsid w:val="00B479DD"/>
    <w:rsid w:val="00B52242"/>
    <w:rsid w:val="00B84BB1"/>
    <w:rsid w:val="00BA4C69"/>
    <w:rsid w:val="00BA591B"/>
    <w:rsid w:val="00BC200D"/>
    <w:rsid w:val="00C3189F"/>
    <w:rsid w:val="00C3716D"/>
    <w:rsid w:val="00C43C71"/>
    <w:rsid w:val="00C72EC1"/>
    <w:rsid w:val="00CC71BD"/>
    <w:rsid w:val="00CD1B92"/>
    <w:rsid w:val="00CE2048"/>
    <w:rsid w:val="00D05B00"/>
    <w:rsid w:val="00D132DA"/>
    <w:rsid w:val="00D3343E"/>
    <w:rsid w:val="00D368C8"/>
    <w:rsid w:val="00D60E76"/>
    <w:rsid w:val="00D6699F"/>
    <w:rsid w:val="00D70D91"/>
    <w:rsid w:val="00D82929"/>
    <w:rsid w:val="00DA44ED"/>
    <w:rsid w:val="00DD1169"/>
    <w:rsid w:val="00E25072"/>
    <w:rsid w:val="00E322F4"/>
    <w:rsid w:val="00E56954"/>
    <w:rsid w:val="00E70233"/>
    <w:rsid w:val="00E834FC"/>
    <w:rsid w:val="00E95164"/>
    <w:rsid w:val="00EA0E88"/>
    <w:rsid w:val="00EB7525"/>
    <w:rsid w:val="00ED6479"/>
    <w:rsid w:val="00EE500E"/>
    <w:rsid w:val="00EF4CC1"/>
    <w:rsid w:val="00EF5E50"/>
    <w:rsid w:val="00F05EC9"/>
    <w:rsid w:val="00F24FCA"/>
    <w:rsid w:val="00F43BF3"/>
    <w:rsid w:val="00FC656A"/>
    <w:rsid w:val="04666163"/>
    <w:rsid w:val="0530678A"/>
    <w:rsid w:val="073360BD"/>
    <w:rsid w:val="08A4282B"/>
    <w:rsid w:val="08C3297B"/>
    <w:rsid w:val="091A4267"/>
    <w:rsid w:val="0B9D61FB"/>
    <w:rsid w:val="0D10593C"/>
    <w:rsid w:val="0DDE5DB2"/>
    <w:rsid w:val="105E25EF"/>
    <w:rsid w:val="11411123"/>
    <w:rsid w:val="118C5CBF"/>
    <w:rsid w:val="12017DB5"/>
    <w:rsid w:val="16D65BCD"/>
    <w:rsid w:val="1AF1226C"/>
    <w:rsid w:val="1B030745"/>
    <w:rsid w:val="1B4238D1"/>
    <w:rsid w:val="1B871D7D"/>
    <w:rsid w:val="1C234DCB"/>
    <w:rsid w:val="1E4E5AEE"/>
    <w:rsid w:val="1ECF0BC9"/>
    <w:rsid w:val="1FF22B62"/>
    <w:rsid w:val="2021699B"/>
    <w:rsid w:val="20963FE1"/>
    <w:rsid w:val="23306DE8"/>
    <w:rsid w:val="23F95028"/>
    <w:rsid w:val="245B08A9"/>
    <w:rsid w:val="24794352"/>
    <w:rsid w:val="27A755AE"/>
    <w:rsid w:val="27AB5418"/>
    <w:rsid w:val="28C43892"/>
    <w:rsid w:val="2BB71F4B"/>
    <w:rsid w:val="2BF03065"/>
    <w:rsid w:val="2EE5548C"/>
    <w:rsid w:val="30FD3114"/>
    <w:rsid w:val="31994E35"/>
    <w:rsid w:val="327C0F95"/>
    <w:rsid w:val="32C20171"/>
    <w:rsid w:val="334C184D"/>
    <w:rsid w:val="34E74E65"/>
    <w:rsid w:val="360963D7"/>
    <w:rsid w:val="36D64046"/>
    <w:rsid w:val="387727A6"/>
    <w:rsid w:val="39F07CBA"/>
    <w:rsid w:val="3ABA3D2B"/>
    <w:rsid w:val="3AF83965"/>
    <w:rsid w:val="3B1D7D21"/>
    <w:rsid w:val="401F30A7"/>
    <w:rsid w:val="40CB7AC2"/>
    <w:rsid w:val="44BB66BD"/>
    <w:rsid w:val="48D05473"/>
    <w:rsid w:val="4A4200BE"/>
    <w:rsid w:val="4B344F7E"/>
    <w:rsid w:val="4BEA7F99"/>
    <w:rsid w:val="4D3A32CE"/>
    <w:rsid w:val="4E5A52AA"/>
    <w:rsid w:val="545C7FCE"/>
    <w:rsid w:val="54B34DB2"/>
    <w:rsid w:val="57A7405F"/>
    <w:rsid w:val="63CA0D5E"/>
    <w:rsid w:val="63DB2FF0"/>
    <w:rsid w:val="64194F4A"/>
    <w:rsid w:val="6B766C6F"/>
    <w:rsid w:val="6C70443B"/>
    <w:rsid w:val="6FD83978"/>
    <w:rsid w:val="70283819"/>
    <w:rsid w:val="73F42988"/>
    <w:rsid w:val="760F3327"/>
    <w:rsid w:val="76102821"/>
    <w:rsid w:val="77B43556"/>
    <w:rsid w:val="780C75D4"/>
    <w:rsid w:val="78AE45C7"/>
    <w:rsid w:val="78C57641"/>
    <w:rsid w:val="7B3F6114"/>
    <w:rsid w:val="7C6D39B9"/>
    <w:rsid w:val="7D186507"/>
    <w:rsid w:val="7E72745B"/>
    <w:rsid w:val="7EAA6F4B"/>
    <w:rsid w:val="7EE5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autoSpaceDE/>
      <w:autoSpaceDN/>
    </w:pPr>
    <w:rPr>
      <w:rFonts w:ascii="Times New Roman" w:hAnsi="Times New Roman" w:eastAsia="宋体" w:cs="Times New Roman"/>
      <w:kern w:val="2"/>
      <w:sz w:val="21"/>
      <w:szCs w:val="24"/>
      <w:lang w:val="en-US" w:bidi="ar-SA"/>
    </w:rPr>
  </w:style>
  <w:style w:type="paragraph" w:styleId="3">
    <w:name w:val="Body Text"/>
    <w:basedOn w:val="1"/>
    <w:qFormat/>
    <w:uiPriority w:val="1"/>
    <w:pPr>
      <w:ind w:left="114"/>
    </w:pPr>
    <w:rPr>
      <w:sz w:val="30"/>
      <w:szCs w:val="30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ind w:firstLine="630"/>
    </w:pPr>
    <w:rPr>
      <w:rFonts w:ascii="黑体" w:hAnsi="黑体" w:eastAsia="黑体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5"/>
    <w:qFormat/>
    <w:uiPriority w:val="0"/>
    <w:rPr>
      <w:rFonts w:ascii="Noto Sans Mono CJK JP Regular" w:hAnsi="Noto Sans Mono CJK JP Regular" w:eastAsia="Noto Sans Mono CJK JP Regular" w:cs="Noto Sans Mono CJK JP Regular"/>
      <w:sz w:val="18"/>
      <w:szCs w:val="18"/>
      <w:lang w:val="zh-CN" w:bidi="zh-CN"/>
    </w:rPr>
  </w:style>
  <w:style w:type="character" w:customStyle="1" w:styleId="14">
    <w:name w:val="页脚 Char"/>
    <w:basedOn w:val="8"/>
    <w:link w:val="4"/>
    <w:qFormat/>
    <w:uiPriority w:val="0"/>
    <w:rPr>
      <w:rFonts w:ascii="Noto Sans Mono CJK JP Regular" w:hAnsi="Noto Sans Mono CJK JP Regular" w:eastAsia="Noto Sans Mono CJK JP Regular" w:cs="Noto Sans Mono CJK JP Regular"/>
      <w:sz w:val="18"/>
      <w:szCs w:val="18"/>
      <w:lang w:val="zh-CN" w:bidi="zh-CN"/>
    </w:rPr>
  </w:style>
  <w:style w:type="character" w:customStyle="1" w:styleId="15">
    <w:name w:val="批注文字 Char"/>
    <w:basedOn w:val="8"/>
    <w:link w:val="2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3316</Words>
  <Characters>3585</Characters>
  <Lines>19</Lines>
  <Paragraphs>5</Paragraphs>
  <TotalTime>6</TotalTime>
  <ScaleCrop>false</ScaleCrop>
  <LinksUpToDate>false</LinksUpToDate>
  <CharactersWithSpaces>3618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2021-08-29T15:10:00Z</dcterms:created>
  <dc:creator>Administrator</dc:creator>
  <cp:lastModifiedBy>David</cp:lastModifiedBy>
  <dcterms:modified xsi:type="dcterms:W3CDTF">2025-02-21T01:42:22Z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2019-10-31T00:00:00Z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2B074FB9A16A44C78C00FEDE0AD9F543</vt:lpwstr>
  </property>
  <property fmtid="{D5CDD505-2E9C-101B-9397-08002B2CF9AE}" pid="7" name="KSOTemplateDocerSaveRecord">
    <vt:lpwstr>eyJoZGlkIjoiMmNjNTJjZTI3MGI4OGMxMDEzZDUwYjdiMDJjNDAyYzAiLCJ1c2VySWQiOiIyNjEzNjUxOTQifQ==</vt:lpwstr>
  </property>
</Properties>
</file>