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38C43">
      <w:pPr>
        <w:spacing w:line="626" w:lineRule="exact"/>
        <w:ind w:left="220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eastAsia="宋体" w:cs="宋体"/>
          <w:sz w:val="32"/>
        </w:rPr>
        <w:t>附件</w:t>
      </w:r>
      <w:r>
        <w:rPr>
          <w:rFonts w:hint="eastAsia" w:ascii="宋体" w:hAnsi="宋体" w:eastAsia="宋体" w:cs="宋体"/>
          <w:sz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</w:rPr>
        <w:t>：</w:t>
      </w:r>
    </w:p>
    <w:p w14:paraId="56FD18F6">
      <w:pPr>
        <w:ind w:right="391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申报指南</w:t>
      </w:r>
    </w:p>
    <w:p w14:paraId="55D7BF76">
      <w:pPr>
        <w:pStyle w:val="3"/>
        <w:ind w:left="0"/>
        <w:rPr>
          <w:rFonts w:ascii="宋体" w:hAnsi="宋体" w:eastAsia="宋体" w:cs="宋体"/>
          <w:sz w:val="33"/>
        </w:rPr>
      </w:pPr>
    </w:p>
    <w:p w14:paraId="2D7AEDC5">
      <w:pPr>
        <w:pStyle w:val="3"/>
        <w:spacing w:line="360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181818"/>
          <w:sz w:val="30"/>
          <w:szCs w:val="30"/>
        </w:rPr>
        <w:t>一、申报材料要求</w:t>
      </w:r>
    </w:p>
    <w:p w14:paraId="756E65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3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在“广东省专业技术人才职称管理系统”“文件下载”（https://ggfw.hrss.gd.gov.cn/gdweb/ggfw/web/pub/ggfwzyjs.do）栏目下载并按要求填写《广东省职称评审表格》（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>1、人员类型：普通专业技术人员.zip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共8份表格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其中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表 2《广东省职称评审表》在填报系统后由系统生成并导出</w:t>
      </w:r>
      <w:r>
        <w:rPr>
          <w:rFonts w:hint="eastAsia" w:ascii="仿宋" w:hAnsi="仿宋" w:eastAsia="仿宋" w:cs="仿宋"/>
          <w:sz w:val="30"/>
          <w:szCs w:val="30"/>
        </w:rPr>
        <w:t>，并提交相关证明材料原件及复印件。必填栏目不得留有空白，文字表述清楚，材料必须真实可靠。一次性提交全部申报评审材料（过后不补），报送单位审核、公示。申报人员需按要求提交以下纸质材料：</w:t>
      </w:r>
    </w:p>
    <w:p w14:paraId="4EEA9A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ind w:left="113" w:right="255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（一）《（）级职称送评材料目录单》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一份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，加盖单位公章并贴在文件袋封面。</w:t>
      </w:r>
    </w:p>
    <w:p w14:paraId="13A4ED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ind w:left="113" w:right="255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（二）《广东省职称评审表》一份，通过“广东省专业技术人才职称管理系统”填报并自动生成打印，表格如不整齐或出现跨页等问题，下载后自行调整，不改变内容，保持整齐美观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表格</w:t>
      </w:r>
      <w:r>
        <w:rPr>
          <w:rFonts w:hint="eastAsia" w:ascii="仿宋" w:hAnsi="仿宋" w:eastAsia="仿宋" w:cs="仿宋"/>
          <w:sz w:val="30"/>
          <w:szCs w:val="30"/>
        </w:rPr>
        <w:t>空白处要填写“无”；表格内容应与职称管理系统信息一致；单位审核意见和评价意见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要如实</w:t>
      </w:r>
      <w:r>
        <w:rPr>
          <w:rFonts w:hint="eastAsia" w:ascii="仿宋" w:hAnsi="仿宋" w:eastAsia="仿宋" w:cs="仿宋"/>
          <w:sz w:val="30"/>
          <w:szCs w:val="30"/>
        </w:rPr>
        <w:t>填写。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其中必须在《广东省职称评审表》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封面页的现职称栏目填写现职业资格或职业技能等级名称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）。</w:t>
      </w:r>
    </w:p>
    <w:p w14:paraId="5F38E1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ind w:left="113" w:right="255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在表中“市（省直主管部门）人社部门审核意见”一栏需按要求盖章签字：1、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广东</w:t>
      </w:r>
      <w:r>
        <w:rPr>
          <w:rFonts w:hint="eastAsia" w:ascii="仿宋" w:hAnsi="仿宋" w:eastAsia="仿宋" w:cs="仿宋"/>
          <w:sz w:val="30"/>
          <w:szCs w:val="30"/>
        </w:rPr>
        <w:t>省属单位，如有上级主管部门，由上级主管部门盖章，经办人签名（盖章）；如无上级主管部门，由本单位盖章，经办人签名（盖章）；2、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地市</w:t>
      </w:r>
      <w:r>
        <w:rPr>
          <w:rFonts w:hint="eastAsia" w:ascii="仿宋" w:hAnsi="仿宋" w:eastAsia="仿宋" w:cs="仿宋"/>
          <w:sz w:val="30"/>
          <w:szCs w:val="30"/>
        </w:rPr>
        <w:t>市属单位根据当地人社局要求操作，填写、盖章。</w:t>
      </w:r>
    </w:p>
    <w:p w14:paraId="73E2F2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ind w:left="113" w:right="255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（三）《（）级职称申报人基本情况及评审登记表》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一式20份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其中 1 份原件。采用 A3 纸竖向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单面</w:t>
      </w:r>
      <w:r>
        <w:rPr>
          <w:rFonts w:hint="eastAsia" w:ascii="仿宋" w:hAnsi="仿宋" w:eastAsia="仿宋" w:cs="仿宋"/>
          <w:sz w:val="30"/>
          <w:szCs w:val="30"/>
        </w:rPr>
        <w:t>打印，内容须填写在一张表上。在填写“专业技术工作经历（能力）及业绩成果情况”一栏，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具备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工作经历(能力)条件第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项、业绩成果条件第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项之规定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处填写相应规定项数字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在描述情况时，建议工作经历和业绩成果分开描述，并在相应业绩成果后注明“符合业绩成果第几项”。</w:t>
      </w:r>
      <w:r>
        <w:rPr>
          <w:rFonts w:hint="eastAsia" w:ascii="仿宋" w:hAnsi="仿宋" w:eastAsia="仿宋" w:cs="宋体"/>
          <w:lang w:val="en-US"/>
        </w:rPr>
        <w:t>表格的基本信息要与表二和职称管理系统一致</w:t>
      </w:r>
      <w:r>
        <w:rPr>
          <w:rFonts w:hint="eastAsia" w:ascii="仿宋" w:hAnsi="仿宋" w:eastAsia="仿宋" w:cs="宋体"/>
        </w:rPr>
        <w:t>。</w:t>
      </w:r>
    </w:p>
    <w:p w14:paraId="73278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（四）《证书、证明材料》双面打印，装订成一份。</w:t>
      </w:r>
      <w:r>
        <w:rPr>
          <w:rFonts w:hint="eastAsia" w:ascii="仿宋" w:hAnsi="仿宋" w:eastAsia="仿宋" w:cs="仿宋"/>
          <w:color w:val="auto"/>
          <w:sz w:val="30"/>
          <w:szCs w:val="30"/>
          <w:lang w:val="zh-CN" w:eastAsia="zh-CN" w:bidi="zh-CN"/>
        </w:rPr>
        <w:t>交的所有复印件均需加盖单位公章和核对人签名。</w:t>
      </w:r>
    </w:p>
    <w:p w14:paraId="34E1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1、学历（学位）证书复印件及学信网查询下载的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学历证书电子注册备案表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4298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 w:bidi="zh-CN"/>
        </w:rPr>
        <w:t>国家职业资格证书或职业技能等级证书(含 2017 年 9 月《国家职业资格目录》公布前发放的合规职业资格证书)，并提交“技能人才评价证书查询结果”（可登录技能人才评价证书全国联网查询，查询网址：</w:t>
      </w:r>
      <w:r>
        <w:rPr>
          <w:rFonts w:hint="eastAsia" w:ascii="仿宋" w:hAnsi="仿宋" w:eastAsia="仿宋" w:cs="仿宋"/>
          <w:sz w:val="30"/>
          <w:szCs w:val="30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 w:bidi="zh-CN"/>
        </w:rPr>
        <w:instrText xml:space="preserve"> HYPERLINK "http://zscx.osta.org.cn/）；" </w:instrText>
      </w:r>
      <w:r>
        <w:rPr>
          <w:rFonts w:hint="eastAsia" w:ascii="仿宋" w:hAnsi="仿宋" w:eastAsia="仿宋" w:cs="仿宋"/>
          <w:sz w:val="30"/>
          <w:szCs w:val="30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 w:bidi="zh-CN"/>
        </w:rPr>
        <w:t>http://zscx.osta.org.cn/）；</w:t>
      </w:r>
      <w:r>
        <w:rPr>
          <w:rFonts w:hint="eastAsia" w:ascii="仿宋" w:hAnsi="仿宋" w:eastAsia="仿宋" w:cs="仿宋"/>
          <w:sz w:val="30"/>
          <w:szCs w:val="30"/>
          <w:lang w:val="en-US" w:eastAsia="zh-CN" w:bidi="zh-CN"/>
        </w:rPr>
        <w:fldChar w:fldCharType="end"/>
      </w:r>
    </w:p>
    <w:p w14:paraId="704F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3、2024年度网络空间安全工程专业的《广东省专业技术人员继续教育证书》，加盖单位公章。</w:t>
      </w:r>
    </w:p>
    <w:p w14:paraId="7E14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4、其他证书、证明材料：</w:t>
      </w:r>
    </w:p>
    <w:p w14:paraId="29AC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提交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在穗最近连续至少半年以上与申报单位一致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的</w:t>
      </w:r>
      <w:bookmarkStart w:id="0" w:name="_GoBack"/>
      <w:bookmarkEnd w:id="0"/>
      <w:r>
        <w:rPr>
          <w:rFonts w:hint="eastAsia" w:ascii="仿宋" w:hAnsi="仿宋" w:eastAsia="仿宋" w:cs="宋体"/>
          <w:color w:val="181818"/>
          <w:sz w:val="30"/>
          <w:szCs w:val="30"/>
        </w:rPr>
        <w:t>社保凭证</w:t>
      </w:r>
      <w:r>
        <w:rPr>
          <w:rFonts w:hint="eastAsia" w:ascii="仿宋" w:hAnsi="仿宋" w:eastAsia="仿宋" w:cs="宋体"/>
          <w:color w:val="181818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人事主管部门（档案保管部门）出具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网安领域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的在职在岗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在穗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证明材料</w:t>
      </w:r>
      <w:r>
        <w:rPr>
          <w:rFonts w:hint="eastAsia" w:ascii="仿宋" w:hAnsi="仿宋" w:eastAsia="仿宋" w:cs="宋体"/>
          <w:color w:val="181818"/>
          <w:sz w:val="30"/>
          <w:szCs w:val="30"/>
          <w:lang w:eastAsia="zh-CN"/>
        </w:rPr>
        <w:t>。</w:t>
      </w:r>
    </w:p>
    <w:p w14:paraId="530E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2）职称申报诚信承诺书（附件4）。</w:t>
      </w:r>
    </w:p>
    <w:p w14:paraId="2371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3）</w:t>
      </w:r>
      <w:r>
        <w:rPr>
          <w:rFonts w:ascii="仿宋" w:hAnsi="仿宋" w:eastAsia="仿宋" w:cs="宋体"/>
          <w:color w:val="181818"/>
          <w:sz w:val="30"/>
          <w:szCs w:val="30"/>
        </w:rPr>
        <w:t>非公有制的企业（单位）需提交工商营业执照副本复印件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5D1B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4）其他证明材料。</w:t>
      </w:r>
    </w:p>
    <w:p w14:paraId="4616F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（五）《业绩、成果材料》一套，根据申报人员的业绩、成果情况分类装订成册（如无对应附件材料，也需提交封面并按规定填写有关信息及盖章）。提交的材料应与《广东省职称评审表》、《（ ）级职称申报人基本情况及评审登记表》所填内容相符。</w:t>
      </w:r>
    </w:p>
    <w:p w14:paraId="393A6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1、任现职以来的获奖材料，奖励证书、证明、佐证材料（非个人的获奖项目应注明个人的排列名次）等复印件1份。</w:t>
      </w:r>
    </w:p>
    <w:p w14:paraId="035A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2、任现职以来的科研成果及专利的证书、证明、佐证材料（含鉴定、验收等材料）等复印件1份。</w:t>
      </w:r>
    </w:p>
    <w:p w14:paraId="4AF62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3、任现职以来发表的论文、著作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原件及复印件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，论文原件可提交与本人相关刊物的封面、封底、完整目录页、本人论文正文页（内容应齐全）或原本。同时刊物须在国家新闻出版署网站（http://www.nppa.gov.cn）进行合法性查询，并提供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刊物的查询截图并附网址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，论文原则上需在中国知网（http://www.cnki.net）、万方数据知识服务平台网（http://www.wanfangdata.com.cn）、维普网（http://www.cqvip.com/）其中一个网站收录，并提供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论文检索页面截图并附网址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。属境外发表的论文：还需提供论文检索结果证明和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中文翻译版本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700A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4、任现职以来的其他业绩成果的证书、证明、佐证材料复印件1份。</w:t>
      </w:r>
    </w:p>
    <w:p w14:paraId="5451F9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0" w:right="255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（六）《贴职称证相片、身份证复印件页》一份。身份证应同时复印正反面。</w:t>
      </w:r>
    </w:p>
    <w:p w14:paraId="4CA5A6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0" w:right="255" w:firstLine="600" w:firstLineChars="200"/>
        <w:jc w:val="both"/>
        <w:textAlignment w:val="auto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（七）《广东省专业技术人员申报职称评前公示情况表》一</w:t>
      </w:r>
      <w:r>
        <w:rPr>
          <w:rFonts w:hint="eastAsia" w:ascii="仿宋" w:hAnsi="仿宋" w:eastAsia="仿宋" w:cs="仿宋"/>
          <w:sz w:val="30"/>
          <w:szCs w:val="30"/>
        </w:rPr>
        <w:t>份。公示时间应不少于5个工作日，由单位加具意见并盖章。</w:t>
      </w:r>
    </w:p>
    <w:p w14:paraId="3FDFF5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 w:right="261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（八）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提交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满足资历年限要求的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《专业技术人员年度（聘任期满）考核登记表》，每年度一份。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注：</w:t>
      </w:r>
      <w:r>
        <w:rPr>
          <w:rFonts w:hint="eastAsia" w:ascii="仿宋" w:hAnsi="仿宋" w:eastAsia="仿宋" w:cs="仿宋"/>
          <w:sz w:val="30"/>
          <w:szCs w:val="30"/>
        </w:rPr>
        <w:t>表二</w:t>
      </w:r>
      <w:r>
        <w:rPr>
          <w:rFonts w:hint="eastAsia" w:ascii="仿宋" w:hAnsi="仿宋" w:eastAsia="仿宋" w:cs="宋体"/>
          <w:lang w:val="en-US" w:eastAsia="zh-CN"/>
        </w:rPr>
        <w:t>评审表</w:t>
      </w:r>
      <w:r>
        <w:rPr>
          <w:rFonts w:hint="eastAsia" w:ascii="仿宋" w:hAnsi="仿宋" w:eastAsia="仿宋" w:cs="仿宋"/>
          <w:sz w:val="30"/>
          <w:szCs w:val="30"/>
        </w:rPr>
        <w:t>填写几年，纸质资料需提供几年。</w:t>
      </w:r>
    </w:p>
    <w:p w14:paraId="45324A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255" w:firstLine="600" w:firstLineChars="200"/>
        <w:jc w:val="both"/>
        <w:textAlignment w:val="auto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（九）《专业技术工作总结》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份，着重总结任现职以来的专业技术工作情况，申报高级的不超过 3000 字，申报初、中级的不超过2000字，A4 纸打印，申报人签字。</w:t>
      </w:r>
    </w:p>
    <w:p w14:paraId="774567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 w:right="255" w:firstLine="600" w:firstLineChars="200"/>
        <w:jc w:val="both"/>
        <w:textAlignment w:val="auto"/>
        <w:rPr>
          <w:rFonts w:hint="default" w:ascii="仿宋" w:hAnsi="仿宋" w:eastAsia="仿宋" w:cs="仿宋"/>
          <w:color w:val="FF000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color w:val="181818"/>
          <w:sz w:val="30"/>
          <w:szCs w:val="30"/>
          <w:lang w:val="zh-CN" w:eastAsia="zh-CN" w:bidi="zh-CN"/>
        </w:rPr>
        <w:t>（十）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提交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申报人员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基本情况登记表》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1份，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文件和纸质文件。</w:t>
      </w:r>
    </w:p>
    <w:p w14:paraId="692D08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 w:right="255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（十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）</w:t>
      </w:r>
      <w:r>
        <w:rPr>
          <w:rFonts w:hint="eastAsia" w:ascii="仿宋" w:hAnsi="仿宋" w:eastAsia="仿宋" w:cs="宋体"/>
          <w:color w:val="auto"/>
          <w:lang w:val="en-US" w:eastAsia="zh-CN"/>
        </w:rPr>
        <w:t>《破格申报人员推荐表》（附件6）1份，破格申报高级工程师和正高级工程师职称时需要填写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并附推荐人的身份证、职称证复印件，且需要单独整理提供符合破格条件所对应的佐证材料、情况说明。</w:t>
      </w:r>
    </w:p>
    <w:p w14:paraId="4A4B3E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 w:right="255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十二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提供以上全部文档的电子版（word/excel/PDF），用 U 盘拷贝，具体要求：1、提交扫描好的带有盖章签字的电子文档，文件名按照规范命名如202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-正高-张三-表1-表名（按1-8表的顺序排列）；2、业绩扫描封面目录，资料最少前5页，包括有关人员分工排名、验收意见、签署、盖章、日期，以及成果鉴定、获奖、专利、知识产权证书等关键页；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3、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为能清晰阅读论文内容，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</w:rPr>
        <w:t>须同时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/>
        </w:rPr>
        <w:t>提交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</w:rPr>
        <w:t>word文档的论文正文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、其他申报材料附件等。</w:t>
      </w:r>
    </w:p>
    <w:p w14:paraId="7FB42D77">
      <w:pPr>
        <w:pStyle w:val="3"/>
        <w:spacing w:before="15" w:line="360" w:lineRule="auto"/>
        <w:ind w:left="822"/>
        <w:jc w:val="both"/>
        <w:rPr>
          <w:rFonts w:hint="eastAsia" w:ascii="仿宋" w:hAnsi="仿宋" w:eastAsia="仿宋" w:cs="仿宋"/>
          <w:b/>
          <w:bCs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181818"/>
          <w:sz w:val="30"/>
          <w:szCs w:val="30"/>
        </w:rPr>
        <w:t>二、注意事项</w:t>
      </w:r>
    </w:p>
    <w:p w14:paraId="1EE0B404">
      <w:pPr>
        <w:pStyle w:val="3"/>
        <w:spacing w:before="11" w:line="360" w:lineRule="auto"/>
        <w:ind w:right="258" w:firstLine="600" w:firstLineChars="200"/>
        <w:jc w:val="both"/>
        <w:rPr>
          <w:rFonts w:hint="eastAsia" w:ascii="仿宋" w:hAnsi="仿宋" w:eastAsia="仿宋" w:cs="宋体"/>
          <w:lang w:val="en-US" w:eastAsia="zh-CN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（一）</w:t>
      </w:r>
      <w:r>
        <w:rPr>
          <w:rFonts w:hint="eastAsia" w:ascii="仿宋" w:hAnsi="仿宋" w:eastAsia="仿宋" w:cs="宋体"/>
          <w:lang w:val="en-US" w:eastAsia="zh-CN"/>
        </w:rPr>
        <w:t>《广东省职称评审表》第一页现职称一栏需写职称全称，需贴照片；继续教育证书页单位需盖章。</w:t>
      </w:r>
    </w:p>
    <w:p w14:paraId="27729869">
      <w:pPr>
        <w:pStyle w:val="3"/>
        <w:spacing w:before="11" w:line="360" w:lineRule="auto"/>
        <w:ind w:right="258" w:firstLine="600" w:firstLineChars="200"/>
        <w:jc w:val="both"/>
        <w:rPr>
          <w:rFonts w:hint="eastAsia" w:ascii="仿宋" w:hAnsi="仿宋" w:eastAsia="仿宋" w:cs="宋体"/>
          <w:b w:val="0"/>
          <w:bCs w:val="0"/>
          <w:lang w:val="en-US" w:eastAsia="zh-CN"/>
        </w:rPr>
      </w:pPr>
      <w:r>
        <w:rPr>
          <w:rFonts w:hint="eastAsia" w:ascii="仿宋" w:hAnsi="仿宋" w:eastAsia="仿宋" w:cs="宋体"/>
          <w:lang w:val="en-US" w:eastAsia="zh-CN"/>
        </w:rPr>
        <w:t>（二）《广东省职称评审表</w:t>
      </w:r>
      <w:r>
        <w:rPr>
          <w:rFonts w:hint="eastAsia" w:ascii="仿宋" w:hAnsi="仿宋" w:eastAsia="仿宋" w:cs="宋体"/>
          <w:b w:val="0"/>
          <w:bCs w:val="0"/>
          <w:lang w:val="en-US" w:eastAsia="zh-CN"/>
        </w:rPr>
        <w:t>》所填的业绩需要把项目起止时间、项目名称、完成情况、效果及评价等按照真实情况写全面写清晰，所填业绩须与提供的业绩一致。若有</w:t>
      </w:r>
      <w:r>
        <w:rPr>
          <w:rFonts w:hint="eastAsia" w:ascii="仿宋" w:hAnsi="仿宋" w:eastAsia="仿宋" w:cs="宋体"/>
          <w:b/>
          <w:bCs/>
          <w:lang w:val="en-US" w:eastAsia="zh-CN"/>
        </w:rPr>
        <w:t>软著</w:t>
      </w:r>
      <w:r>
        <w:rPr>
          <w:rFonts w:hint="eastAsia" w:ascii="仿宋" w:hAnsi="仿宋" w:eastAsia="仿宋" w:cs="宋体"/>
          <w:b w:val="0"/>
          <w:bCs w:val="0"/>
          <w:lang w:val="en-US" w:eastAsia="zh-CN"/>
        </w:rPr>
        <w:t>，系统需填在</w:t>
      </w:r>
      <w:r>
        <w:rPr>
          <w:rFonts w:hint="eastAsia" w:ascii="仿宋" w:hAnsi="仿宋" w:eastAsia="仿宋" w:cs="宋体"/>
          <w:b/>
          <w:bCs/>
          <w:lang w:val="en-US" w:eastAsia="zh-CN"/>
        </w:rPr>
        <w:t>其他业绩一栏</w:t>
      </w:r>
      <w:r>
        <w:rPr>
          <w:rFonts w:hint="eastAsia" w:ascii="仿宋" w:hAnsi="仿宋" w:eastAsia="仿宋" w:cs="宋体"/>
          <w:b w:val="0"/>
          <w:bCs w:val="0"/>
          <w:lang w:val="en-US" w:eastAsia="zh-CN"/>
        </w:rPr>
        <w:t>，并在项目名称栏填上软件著作权字眼。</w:t>
      </w:r>
    </w:p>
    <w:p w14:paraId="3245BFE0">
      <w:pPr>
        <w:pStyle w:val="3"/>
        <w:spacing w:before="15" w:line="360" w:lineRule="auto"/>
        <w:ind w:firstLine="600" w:firstLineChars="200"/>
        <w:jc w:val="both"/>
        <w:rPr>
          <w:rFonts w:hint="eastAsia" w:ascii="仿宋" w:hAnsi="仿宋" w:eastAsia="仿宋" w:cs="宋体"/>
          <w:b w:val="0"/>
          <w:bCs w:val="0"/>
          <w:lang w:val="en-US" w:eastAsia="zh-CN"/>
        </w:rPr>
      </w:pPr>
      <w:r>
        <w:rPr>
          <w:rFonts w:hint="eastAsia" w:ascii="仿宋" w:hAnsi="仿宋" w:eastAsia="仿宋" w:cs="宋体"/>
          <w:color w:val="181818"/>
        </w:rPr>
        <w:t>（三）登记表（表三）请务必保持在一页纸上，</w:t>
      </w:r>
      <w:r>
        <w:rPr>
          <w:rFonts w:hint="eastAsia" w:ascii="仿宋" w:hAnsi="仿宋" w:eastAsia="仿宋" w:cs="宋体"/>
          <w:color w:val="181818"/>
          <w:lang w:val="en-US" w:eastAsia="zh-CN"/>
        </w:rPr>
        <w:t>需</w:t>
      </w:r>
      <w:r>
        <w:rPr>
          <w:rFonts w:hint="eastAsia" w:ascii="仿宋" w:hAnsi="仿宋" w:eastAsia="仿宋" w:cs="宋体"/>
          <w:b/>
          <w:bCs/>
          <w:color w:val="181818"/>
          <w:lang w:val="en-US"/>
        </w:rPr>
        <w:t>单面打印</w:t>
      </w:r>
      <w:r>
        <w:rPr>
          <w:rFonts w:hint="eastAsia" w:ascii="仿宋" w:hAnsi="仿宋" w:eastAsia="仿宋" w:cs="宋体"/>
          <w:color w:val="181818"/>
          <w:lang w:val="en-US" w:eastAsia="zh-CN"/>
        </w:rPr>
        <w:t>；表三所填信息应与表二一致，所填业绩应与提供材料一致。</w:t>
      </w:r>
    </w:p>
    <w:p w14:paraId="1D929D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color w:val="181818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提交的所有复印件均需加盖单位公章和核对人签名，按要求进行分类、整理、装订，并由单位密封后报送。</w:t>
      </w:r>
    </w:p>
    <w:p w14:paraId="54119062">
      <w:pPr>
        <w:pStyle w:val="3"/>
        <w:spacing w:before="11" w:line="360" w:lineRule="auto"/>
        <w:ind w:right="258" w:firstLine="600" w:firstLineChars="200"/>
        <w:jc w:val="both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）申报人递交申报材料时，请向工作人员出示身份证、</w:t>
      </w:r>
    </w:p>
    <w:p w14:paraId="62F5695B">
      <w:pPr>
        <w:pStyle w:val="3"/>
        <w:spacing w:before="11" w:line="360" w:lineRule="auto"/>
        <w:ind w:left="0" w:right="25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职业资格或技能等级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证书、学历证书、学位证书、论文专著原件等证明证书材料的原件以供核对，缺少原件的需提供相应证明材料。</w:t>
      </w:r>
    </w:p>
    <w:p w14:paraId="1D9C9352">
      <w:pPr>
        <w:pStyle w:val="3"/>
        <w:spacing w:before="6" w:line="360" w:lineRule="auto"/>
        <w:ind w:right="258" w:firstLine="600" w:firstLineChars="200"/>
        <w:jc w:val="both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（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）委托他人代为提交申报材料的，需带上申报人的身份</w:t>
      </w:r>
    </w:p>
    <w:p w14:paraId="508D2A3B">
      <w:pPr>
        <w:pStyle w:val="3"/>
        <w:spacing w:before="6" w:line="360" w:lineRule="auto"/>
        <w:ind w:left="0" w:right="25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证、</w:t>
      </w:r>
      <w:r>
        <w:rPr>
          <w:rFonts w:hint="eastAsia" w:ascii="仿宋" w:hAnsi="仿宋" w:eastAsia="仿宋" w:cs="仿宋"/>
          <w:color w:val="181818"/>
          <w:sz w:val="30"/>
          <w:szCs w:val="30"/>
          <w:lang w:val="en-US" w:eastAsia="zh-CN"/>
        </w:rPr>
        <w:t>职业资格或技能等级</w:t>
      </w:r>
      <w:r>
        <w:rPr>
          <w:rFonts w:hint="eastAsia" w:ascii="仿宋" w:hAnsi="仿宋" w:eastAsia="仿宋" w:cs="仿宋"/>
          <w:color w:val="181818"/>
          <w:sz w:val="30"/>
          <w:szCs w:val="30"/>
        </w:rPr>
        <w:t>证书、学历证书、学位证书、论文专著等原件及委托书，并向工作人员出示被委托人身份证原件以供核对，且复印件均需加盖所在单位的公章。无法提供原件或相关证明材料的，将视为材料不齐，申报材料退回申报人继续补充。</w:t>
      </w:r>
    </w:p>
    <w:p w14:paraId="73DA7B87">
      <w:pPr>
        <w:pStyle w:val="3"/>
        <w:numPr>
          <w:ilvl w:val="0"/>
          <w:numId w:val="1"/>
        </w:numPr>
        <w:spacing w:before="8" w:line="360" w:lineRule="auto"/>
        <w:ind w:right="258" w:firstLine="600" w:firstLineChars="200"/>
        <w:jc w:val="both"/>
        <w:rPr>
          <w:rFonts w:hint="eastAsia"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  <w:color w:val="181818"/>
        </w:rPr>
        <w:t>各单位在报送材料时，</w:t>
      </w:r>
      <w:r>
        <w:rPr>
          <w:rFonts w:ascii="仿宋" w:hAnsi="仿宋" w:eastAsia="仿宋" w:cs="宋体"/>
        </w:rPr>
        <w:t xml:space="preserve">将所有申报材料按要求拷贝到 </w:t>
      </w:r>
      <w:r>
        <w:rPr>
          <w:rFonts w:ascii="仿宋" w:hAnsi="仿宋" w:eastAsia="仿宋" w:cs="宋体"/>
          <w:color w:val="181818"/>
        </w:rPr>
        <w:t>U 盘</w:t>
      </w:r>
      <w:r>
        <w:rPr>
          <w:rFonts w:hint="eastAsia" w:ascii="仿宋" w:hAnsi="仿宋" w:eastAsia="仿宋" w:cs="宋体"/>
          <w:color w:val="181818"/>
        </w:rPr>
        <w:t>，方便核实汇总。</w:t>
      </w:r>
    </w:p>
    <w:p w14:paraId="29FEF1EA">
      <w:pPr>
        <w:pStyle w:val="3"/>
        <w:numPr>
          <w:ilvl w:val="0"/>
          <w:numId w:val="0"/>
        </w:numPr>
        <w:spacing w:before="11" w:line="360" w:lineRule="auto"/>
        <w:ind w:left="114" w:leftChars="0" w:right="106" w:rightChars="0" w:firstLine="599" w:firstLineChars="0"/>
        <w:jc w:val="both"/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（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 w:bidi="zh-CN"/>
        </w:rPr>
        <w:t>八</w:t>
      </w: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）具体缴费方式另行通知。</w:t>
      </w:r>
    </w:p>
    <w:p w14:paraId="58A99B9B">
      <w:pPr>
        <w:pStyle w:val="3"/>
        <w:numPr>
          <w:ilvl w:val="0"/>
          <w:numId w:val="0"/>
        </w:numPr>
        <w:spacing w:before="11" w:line="360" w:lineRule="auto"/>
        <w:ind w:left="114" w:leftChars="0" w:right="106" w:rightChars="0" w:firstLine="599" w:firstLineChars="0"/>
        <w:jc w:val="both"/>
        <w:rPr>
          <w:rFonts w:hint="eastAsia"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（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 w:bidi="zh-CN"/>
        </w:rPr>
        <w:t>九</w:t>
      </w: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）有关职称工作动态及最新要求，可关注广东省人力资源和社会保障厅网站、广东省网络空间安全协会网站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 w:bidi="zh-CN"/>
        </w:rPr>
        <w:t>或公众号</w:t>
      </w: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查询。</w:t>
      </w:r>
    </w:p>
    <w:p w14:paraId="2B6370A1">
      <w:pPr>
        <w:pStyle w:val="3"/>
        <w:spacing w:before="15" w:line="360" w:lineRule="auto"/>
        <w:ind w:left="822"/>
        <w:jc w:val="both"/>
        <w:rPr>
          <w:rFonts w:hint="eastAsia" w:ascii="仿宋" w:hAnsi="仿宋" w:eastAsia="仿宋" w:cs="仿宋"/>
          <w:b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b/>
          <w:color w:val="181818"/>
          <w:sz w:val="30"/>
          <w:szCs w:val="30"/>
        </w:rPr>
        <w:t>三、评审委员会办公室联系方式</w:t>
      </w:r>
    </w:p>
    <w:p w14:paraId="62E2F2C3">
      <w:pPr>
        <w:pStyle w:val="3"/>
        <w:spacing w:before="15" w:line="360" w:lineRule="auto"/>
        <w:ind w:leftChars="52" w:firstLine="600" w:firstLineChars="200"/>
        <w:jc w:val="both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广东省网络空间安全工程职称评审委员会办公室</w:t>
      </w:r>
    </w:p>
    <w:p w14:paraId="2E0734BB">
      <w:pPr>
        <w:pStyle w:val="3"/>
        <w:spacing w:before="29" w:line="360" w:lineRule="auto"/>
        <w:ind w:left="714" w:right="116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联系电话：020-83609489，18022428764</w:t>
      </w:r>
    </w:p>
    <w:p w14:paraId="5E2A2B46">
      <w:pPr>
        <w:pStyle w:val="3"/>
        <w:spacing w:before="29" w:line="360" w:lineRule="auto"/>
        <w:ind w:left="714" w:right="116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电子邮箱：gdcse_zhicheng@163.com</w:t>
      </w:r>
    </w:p>
    <w:p w14:paraId="13111259">
      <w:pPr>
        <w:pStyle w:val="3"/>
        <w:spacing w:before="12" w:line="360" w:lineRule="auto"/>
        <w:ind w:right="255" w:firstLine="599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地址：广州市越秀区环市东路 326-1号广东亚洲国际大酒店写字楼19层（广东省网络空间安全协会）</w:t>
      </w:r>
    </w:p>
    <w:p w14:paraId="65B789D4">
      <w:pPr>
        <w:pStyle w:val="3"/>
        <w:spacing w:before="12" w:line="360" w:lineRule="auto"/>
        <w:ind w:right="255" w:firstLine="599"/>
        <w:jc w:val="both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交通指引：</w:t>
      </w:r>
    </w:p>
    <w:p w14:paraId="72AAB696">
      <w:pPr>
        <w:pStyle w:val="3"/>
        <w:spacing w:before="12" w:line="360" w:lineRule="auto"/>
        <w:ind w:right="254" w:firstLine="600" w:firstLineChars="200"/>
        <w:jc w:val="both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地铁：乘坐地铁5号线到小北站B出口</w:t>
      </w:r>
    </w:p>
    <w:p w14:paraId="38F49DAE">
      <w:pPr>
        <w:pStyle w:val="3"/>
        <w:spacing w:before="12" w:line="360" w:lineRule="auto"/>
        <w:ind w:right="254" w:firstLine="600" w:firstLineChars="200"/>
        <w:jc w:val="both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公交：乘坐278路、109路、10路、110路、111路、184路、189路、190路、191路、219路、220路、233路、256路、280路、297路、30路、545路、550路、6路、76A路、76路、810A路、833路、旅游公交1线、高峰快线4路、高峰快线52路公交到环市路小</w:t>
      </w:r>
    </w:p>
    <w:p w14:paraId="0A2C8E2B">
      <w:pPr>
        <w:pStyle w:val="3"/>
        <w:spacing w:before="12" w:line="360" w:lineRule="auto"/>
        <w:ind w:right="254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181818"/>
          <w:sz w:val="30"/>
          <w:szCs w:val="30"/>
        </w:rPr>
        <w:t>北站、环市东路广东电视台站或白云宾馆站。</w:t>
      </w:r>
    </w:p>
    <w:sectPr>
      <w:pgSz w:w="11910" w:h="16840"/>
      <w:pgMar w:top="1540" w:right="15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5F543"/>
    <w:multiLevelType w:val="singleLevel"/>
    <w:tmpl w:val="1CB5F54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jI3N2Q0OGVkYWVjYjRhZTk2NmJkMGQ1NWVlM2UifQ=="/>
  </w:docVars>
  <w:rsids>
    <w:rsidRoot w:val="00000E27"/>
    <w:rsid w:val="00000E27"/>
    <w:rsid w:val="00025CB7"/>
    <w:rsid w:val="00046881"/>
    <w:rsid w:val="000C720E"/>
    <w:rsid w:val="000D2BF8"/>
    <w:rsid w:val="000E1740"/>
    <w:rsid w:val="000E453E"/>
    <w:rsid w:val="000E4ECA"/>
    <w:rsid w:val="0011505A"/>
    <w:rsid w:val="001255D9"/>
    <w:rsid w:val="00152339"/>
    <w:rsid w:val="00153A05"/>
    <w:rsid w:val="001655BE"/>
    <w:rsid w:val="0016631A"/>
    <w:rsid w:val="001915BF"/>
    <w:rsid w:val="001A4584"/>
    <w:rsid w:val="001D02F1"/>
    <w:rsid w:val="001F610B"/>
    <w:rsid w:val="00204ECE"/>
    <w:rsid w:val="002203A3"/>
    <w:rsid w:val="002434F1"/>
    <w:rsid w:val="002722A6"/>
    <w:rsid w:val="00276732"/>
    <w:rsid w:val="00290D02"/>
    <w:rsid w:val="002A5F0F"/>
    <w:rsid w:val="002D5D6C"/>
    <w:rsid w:val="003060F4"/>
    <w:rsid w:val="00324F3D"/>
    <w:rsid w:val="003341DE"/>
    <w:rsid w:val="003348D8"/>
    <w:rsid w:val="004025D2"/>
    <w:rsid w:val="00434334"/>
    <w:rsid w:val="004822C8"/>
    <w:rsid w:val="004838E6"/>
    <w:rsid w:val="004C7CD8"/>
    <w:rsid w:val="0050664F"/>
    <w:rsid w:val="00532E81"/>
    <w:rsid w:val="00532EB6"/>
    <w:rsid w:val="005455CF"/>
    <w:rsid w:val="005579D7"/>
    <w:rsid w:val="005630DC"/>
    <w:rsid w:val="00565B2F"/>
    <w:rsid w:val="00582286"/>
    <w:rsid w:val="005A2FEA"/>
    <w:rsid w:val="005F32C5"/>
    <w:rsid w:val="00617126"/>
    <w:rsid w:val="00622038"/>
    <w:rsid w:val="00683831"/>
    <w:rsid w:val="0069153B"/>
    <w:rsid w:val="006960F6"/>
    <w:rsid w:val="006A2354"/>
    <w:rsid w:val="006A2DB2"/>
    <w:rsid w:val="006A44ED"/>
    <w:rsid w:val="006B62B1"/>
    <w:rsid w:val="006C39E1"/>
    <w:rsid w:val="006D255F"/>
    <w:rsid w:val="00711B1F"/>
    <w:rsid w:val="007239A0"/>
    <w:rsid w:val="00746B69"/>
    <w:rsid w:val="0077143E"/>
    <w:rsid w:val="007962BB"/>
    <w:rsid w:val="007A4788"/>
    <w:rsid w:val="007B7DF0"/>
    <w:rsid w:val="008140EA"/>
    <w:rsid w:val="00816307"/>
    <w:rsid w:val="00824A2F"/>
    <w:rsid w:val="00832471"/>
    <w:rsid w:val="008477F8"/>
    <w:rsid w:val="00853739"/>
    <w:rsid w:val="008C51B8"/>
    <w:rsid w:val="008D7572"/>
    <w:rsid w:val="008E740D"/>
    <w:rsid w:val="009259CF"/>
    <w:rsid w:val="009379D7"/>
    <w:rsid w:val="00974422"/>
    <w:rsid w:val="00996AD0"/>
    <w:rsid w:val="0099749E"/>
    <w:rsid w:val="009A4126"/>
    <w:rsid w:val="009A621F"/>
    <w:rsid w:val="009B270A"/>
    <w:rsid w:val="009B6F5B"/>
    <w:rsid w:val="009E6198"/>
    <w:rsid w:val="00A10F90"/>
    <w:rsid w:val="00A35B0B"/>
    <w:rsid w:val="00A8765A"/>
    <w:rsid w:val="00AB3582"/>
    <w:rsid w:val="00AB62B6"/>
    <w:rsid w:val="00AD74D3"/>
    <w:rsid w:val="00AF0A35"/>
    <w:rsid w:val="00B20772"/>
    <w:rsid w:val="00B20EF8"/>
    <w:rsid w:val="00B2474F"/>
    <w:rsid w:val="00B3086A"/>
    <w:rsid w:val="00B40218"/>
    <w:rsid w:val="00B479DD"/>
    <w:rsid w:val="00B52242"/>
    <w:rsid w:val="00B84BB1"/>
    <w:rsid w:val="00BA4C69"/>
    <w:rsid w:val="00BA591B"/>
    <w:rsid w:val="00BC200D"/>
    <w:rsid w:val="00C3189F"/>
    <w:rsid w:val="00C3716D"/>
    <w:rsid w:val="00C43C71"/>
    <w:rsid w:val="00C72EC1"/>
    <w:rsid w:val="00CC71BD"/>
    <w:rsid w:val="00CD1B92"/>
    <w:rsid w:val="00CE2048"/>
    <w:rsid w:val="00D05B00"/>
    <w:rsid w:val="00D132DA"/>
    <w:rsid w:val="00D3343E"/>
    <w:rsid w:val="00D368C8"/>
    <w:rsid w:val="00D60E76"/>
    <w:rsid w:val="00D6699F"/>
    <w:rsid w:val="00D70D91"/>
    <w:rsid w:val="00D82929"/>
    <w:rsid w:val="00DA44ED"/>
    <w:rsid w:val="00DD1169"/>
    <w:rsid w:val="00E25072"/>
    <w:rsid w:val="00E322F4"/>
    <w:rsid w:val="00E56954"/>
    <w:rsid w:val="00E70233"/>
    <w:rsid w:val="00E834FC"/>
    <w:rsid w:val="00E95164"/>
    <w:rsid w:val="00EA0E88"/>
    <w:rsid w:val="00EB7525"/>
    <w:rsid w:val="00ED6479"/>
    <w:rsid w:val="00EE500E"/>
    <w:rsid w:val="00EF4CC1"/>
    <w:rsid w:val="00EF5E50"/>
    <w:rsid w:val="00F05EC9"/>
    <w:rsid w:val="00F24FCA"/>
    <w:rsid w:val="00F43BF3"/>
    <w:rsid w:val="00FC656A"/>
    <w:rsid w:val="07947660"/>
    <w:rsid w:val="085803DF"/>
    <w:rsid w:val="08A4282B"/>
    <w:rsid w:val="091A4267"/>
    <w:rsid w:val="0CAA36C0"/>
    <w:rsid w:val="0F857687"/>
    <w:rsid w:val="118C5CBF"/>
    <w:rsid w:val="11E803DD"/>
    <w:rsid w:val="16BD118F"/>
    <w:rsid w:val="1ACA39F2"/>
    <w:rsid w:val="1C4E7F40"/>
    <w:rsid w:val="1D5D1C66"/>
    <w:rsid w:val="1DA701A8"/>
    <w:rsid w:val="20963FE1"/>
    <w:rsid w:val="21044AFE"/>
    <w:rsid w:val="2383666F"/>
    <w:rsid w:val="245B08A9"/>
    <w:rsid w:val="24AC7EE2"/>
    <w:rsid w:val="24EF4E48"/>
    <w:rsid w:val="271777FA"/>
    <w:rsid w:val="28812C75"/>
    <w:rsid w:val="28CE244D"/>
    <w:rsid w:val="2DB13CFF"/>
    <w:rsid w:val="2DF06B6B"/>
    <w:rsid w:val="324A0BE6"/>
    <w:rsid w:val="333215AC"/>
    <w:rsid w:val="34E74E65"/>
    <w:rsid w:val="3A357A7E"/>
    <w:rsid w:val="3A623A34"/>
    <w:rsid w:val="3A7E7A68"/>
    <w:rsid w:val="3ABA3D2B"/>
    <w:rsid w:val="3ADC6939"/>
    <w:rsid w:val="3B1D7D21"/>
    <w:rsid w:val="3CE72138"/>
    <w:rsid w:val="4080278D"/>
    <w:rsid w:val="41356481"/>
    <w:rsid w:val="44BB66BD"/>
    <w:rsid w:val="4CD01085"/>
    <w:rsid w:val="516A767F"/>
    <w:rsid w:val="56B83CC8"/>
    <w:rsid w:val="57407451"/>
    <w:rsid w:val="5BFD0C4D"/>
    <w:rsid w:val="5EFE4820"/>
    <w:rsid w:val="62E72F41"/>
    <w:rsid w:val="6425183A"/>
    <w:rsid w:val="659F3E6F"/>
    <w:rsid w:val="66CF7991"/>
    <w:rsid w:val="6AEA43C8"/>
    <w:rsid w:val="6F4074FB"/>
    <w:rsid w:val="73704FD4"/>
    <w:rsid w:val="73D86975"/>
    <w:rsid w:val="75D04D4B"/>
    <w:rsid w:val="765D7809"/>
    <w:rsid w:val="79A94A96"/>
    <w:rsid w:val="7EAA6F4B"/>
    <w:rsid w:val="7EC04A9C"/>
    <w:rsid w:val="7ED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autoSpaceDE/>
      <w:autoSpaceDN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ind w:left="114"/>
    </w:pPr>
    <w:rPr>
      <w:sz w:val="30"/>
      <w:szCs w:val="3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14">
    <w:name w:val="批注文字 Char"/>
    <w:basedOn w:val="7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2855</Words>
  <Characters>3156</Characters>
  <Lines>19</Lines>
  <Paragraphs>5</Paragraphs>
  <TotalTime>5</TotalTime>
  <ScaleCrop>false</ScaleCrop>
  <LinksUpToDate>false</LinksUpToDate>
  <CharactersWithSpaces>3185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2021-08-29T15:10:00Z</dcterms:created>
  <dc:creator>Administrator</dc:creator>
  <cp:lastModifiedBy>David</cp:lastModifiedBy>
  <dcterms:modified xsi:type="dcterms:W3CDTF">2025-02-21T01:55:41Z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2B074FB9A16A44C78C00FEDE0AD9F543</vt:lpwstr>
  </property>
  <property fmtid="{D5CDD505-2E9C-101B-9397-08002B2CF9AE}" pid="7" name="KSOTemplateDocerSaveRecord">
    <vt:lpwstr>eyJoZGlkIjoiMmNjNTJjZTI3MGI4OGMxMDEzZDUwYjdiMDJjNDAyYzAiLCJ1c2VySWQiOiIyNjEzNjUxOTQifQ==</vt:lpwstr>
  </property>
</Properties>
</file>